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B7D1C54" w14:textId="0B8B73EE" w:rsidR="00AE7D27" w:rsidRPr="00AE7D27" w:rsidRDefault="00AE7D27" w:rsidP="00AE7D27">
      <w:pPr>
        <w:rPr>
          <w:lang w:val="es-ES"/>
        </w:rPr>
      </w:pPr>
    </w:p>
    <w:p w14:paraId="5FCFFC0C" w14:textId="66222879" w:rsidR="00AE7D27" w:rsidRDefault="004B30F4">
      <w:pPr>
        <w:rPr>
          <w:lang w:val="es-ES"/>
        </w:rPr>
      </w:pPr>
      <w:r>
        <w:rPr>
          <w:noProof/>
        </w:rPr>
        <w:drawing>
          <wp:inline distT="0" distB="0" distL="0" distR="0" wp14:anchorId="468926CA" wp14:editId="5DEEB54F">
            <wp:extent cx="2822833" cy="2082320"/>
            <wp:effectExtent l="0" t="0" r="0" b="635"/>
            <wp:docPr id="3" name="Picture 3" descr="Pedro-Calderón-de-la-Bar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edro-Calderón-de-la-Barca.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36709" cy="2092556"/>
                    </a:xfrm>
                    <a:prstGeom prst="rect">
                      <a:avLst/>
                    </a:prstGeom>
                    <a:noFill/>
                    <a:ln>
                      <a:noFill/>
                    </a:ln>
                  </pic:spPr>
                </pic:pic>
              </a:graphicData>
            </a:graphic>
          </wp:inline>
        </w:drawing>
      </w:r>
    </w:p>
    <w:p w14:paraId="0471678B" w14:textId="77777777" w:rsidR="00664D38" w:rsidRPr="004B30F4" w:rsidRDefault="00664D38" w:rsidP="004B30F4">
      <w:pPr>
        <w:rPr>
          <w:b/>
          <w:lang w:val="es-ES"/>
        </w:rPr>
      </w:pPr>
      <w:r w:rsidRPr="004B30F4">
        <w:rPr>
          <w:b/>
          <w:lang w:val="es-ES"/>
        </w:rPr>
        <w:t>Calderón de la Barca</w:t>
      </w:r>
    </w:p>
    <w:p w14:paraId="62929058" w14:textId="77777777" w:rsidR="00E073DE" w:rsidRPr="00E073DE" w:rsidRDefault="00E073DE" w:rsidP="00E073DE">
      <w:pPr>
        <w:rPr>
          <w:b/>
          <w:lang w:val="es-ES"/>
        </w:rPr>
      </w:pPr>
    </w:p>
    <w:p w14:paraId="75914F0D" w14:textId="19DFC159" w:rsidR="00E073DE" w:rsidRPr="00E073DE" w:rsidRDefault="00E073DE" w:rsidP="00E073DE">
      <w:pPr>
        <w:rPr>
          <w:b/>
          <w:lang w:val="es-ES"/>
        </w:rPr>
      </w:pPr>
      <w:r w:rsidRPr="00E073DE">
        <w:rPr>
          <w:b/>
          <w:lang w:val="es-ES"/>
        </w:rPr>
        <w:t>Biografía</w:t>
      </w:r>
    </w:p>
    <w:p w14:paraId="76256D7C" w14:textId="77777777" w:rsidR="00E073DE" w:rsidRPr="00E073DE" w:rsidRDefault="00E073DE" w:rsidP="00E073DE">
      <w:pPr>
        <w:shd w:val="clear" w:color="auto" w:fill="FFFFFF"/>
        <w:spacing w:before="240" w:after="360"/>
        <w:rPr>
          <w:rFonts w:cs="Times New Roman"/>
          <w:color w:val="404040"/>
          <w:lang w:val="es-ES"/>
        </w:rPr>
      </w:pPr>
      <w:r w:rsidRPr="00E073DE">
        <w:rPr>
          <w:rFonts w:cs="Times New Roman"/>
          <w:b/>
          <w:bCs/>
          <w:color w:val="404040"/>
          <w:lang w:val="es-ES"/>
        </w:rPr>
        <w:t>Pedro Calderón de la Barca</w:t>
      </w:r>
      <w:r w:rsidRPr="00E073DE">
        <w:rPr>
          <w:rFonts w:cs="Times New Roman"/>
          <w:color w:val="404040"/>
          <w:lang w:val="es-ES"/>
        </w:rPr>
        <w:t> fue un escritor español de la época barroca. Nació en el seno de una familia noble en el año 1600 en Madrid, donde durante su juventud inició sus estudios en un colegio de los Jesuitas.</w:t>
      </w:r>
    </w:p>
    <w:p w14:paraId="14E63572" w14:textId="77777777" w:rsidR="00E073DE" w:rsidRPr="00E073DE" w:rsidRDefault="00E073DE" w:rsidP="00E073DE">
      <w:pPr>
        <w:shd w:val="clear" w:color="auto" w:fill="FFFFFF"/>
        <w:spacing w:before="240" w:after="360"/>
        <w:rPr>
          <w:rFonts w:cs="Times New Roman"/>
          <w:color w:val="404040"/>
          <w:lang w:val="es-ES"/>
        </w:rPr>
      </w:pPr>
      <w:r w:rsidRPr="00E073DE">
        <w:rPr>
          <w:rFonts w:cs="Times New Roman"/>
          <w:color w:val="404040"/>
          <w:lang w:val="es-ES"/>
        </w:rPr>
        <w:t>Más tarde, durante su etapa universitaria, cursó los estudios de Cánones y Derecho en las Universidades de Alcalá y, después, la de Salamanca. Posteriormente, orientó su vida al servicio militar.</w:t>
      </w:r>
    </w:p>
    <w:p w14:paraId="5E9D1294" w14:textId="77777777" w:rsidR="00E073DE" w:rsidRPr="00E073DE" w:rsidRDefault="00E073DE" w:rsidP="00E073DE">
      <w:pPr>
        <w:shd w:val="clear" w:color="auto" w:fill="FFFFFF"/>
        <w:spacing w:before="240" w:after="360"/>
        <w:rPr>
          <w:rFonts w:cs="Times New Roman"/>
          <w:color w:val="404040"/>
          <w:lang w:val="es-ES"/>
        </w:rPr>
      </w:pPr>
      <w:r w:rsidRPr="00E073DE">
        <w:rPr>
          <w:rFonts w:cs="Times New Roman"/>
          <w:color w:val="404040"/>
          <w:lang w:val="es-ES"/>
        </w:rPr>
        <w:t>Asimismo, más tarde se convierte en el dramaturgo de la corte de Felipe IV. Entonces, hacia el año 1623 ve la luz una de sus primeras comedias. Sin embargo, no es hasta el año 1642 que se implica en el mundo literario, una vez que se retira del servicio militar.</w:t>
      </w:r>
    </w:p>
    <w:p w14:paraId="4ADEB27F" w14:textId="77777777" w:rsidR="00E073DE" w:rsidRPr="00E073DE" w:rsidRDefault="00E073DE" w:rsidP="00E073DE">
      <w:pPr>
        <w:shd w:val="clear" w:color="auto" w:fill="FFFFFF"/>
        <w:spacing w:before="240" w:after="360"/>
        <w:rPr>
          <w:rFonts w:cs="Times New Roman"/>
          <w:color w:val="404040"/>
          <w:lang w:val="es-ES"/>
        </w:rPr>
      </w:pPr>
      <w:r w:rsidRPr="00E073DE">
        <w:rPr>
          <w:rFonts w:cs="Times New Roman"/>
          <w:color w:val="404040"/>
          <w:lang w:val="es-ES"/>
        </w:rPr>
        <w:t>Pedro Calderón de la Barca murió en Madrid en el año 1681. Entre sus obras más importantes destacan:</w:t>
      </w:r>
    </w:p>
    <w:p w14:paraId="5C72A034" w14:textId="77777777" w:rsidR="00E073DE" w:rsidRPr="00E073DE" w:rsidRDefault="00E073DE" w:rsidP="00E073DE">
      <w:pPr>
        <w:numPr>
          <w:ilvl w:val="0"/>
          <w:numId w:val="2"/>
        </w:numPr>
        <w:shd w:val="clear" w:color="auto" w:fill="FFFFFF"/>
        <w:spacing w:before="100" w:beforeAutospacing="1" w:after="72"/>
        <w:ind w:left="0"/>
        <w:rPr>
          <w:rFonts w:eastAsia="Times New Roman" w:cs="Times New Roman"/>
          <w:color w:val="404040"/>
        </w:rPr>
      </w:pPr>
      <w:r w:rsidRPr="00E073DE">
        <w:rPr>
          <w:rFonts w:eastAsia="Times New Roman" w:cs="Times New Roman"/>
          <w:i/>
          <w:iCs/>
          <w:color w:val="404040"/>
        </w:rPr>
        <w:t xml:space="preserve">La </w:t>
      </w:r>
      <w:proofErr w:type="spellStart"/>
      <w:r w:rsidRPr="00E073DE">
        <w:rPr>
          <w:rFonts w:eastAsia="Times New Roman" w:cs="Times New Roman"/>
          <w:i/>
          <w:iCs/>
          <w:color w:val="404040"/>
        </w:rPr>
        <w:t>vida</w:t>
      </w:r>
      <w:proofErr w:type="spellEnd"/>
      <w:r w:rsidRPr="00E073DE">
        <w:rPr>
          <w:rFonts w:eastAsia="Times New Roman" w:cs="Times New Roman"/>
          <w:i/>
          <w:iCs/>
          <w:color w:val="404040"/>
        </w:rPr>
        <w:t xml:space="preserve"> </w:t>
      </w:r>
      <w:proofErr w:type="spellStart"/>
      <w:r w:rsidRPr="00E073DE">
        <w:rPr>
          <w:rFonts w:eastAsia="Times New Roman" w:cs="Times New Roman"/>
          <w:i/>
          <w:iCs/>
          <w:color w:val="404040"/>
        </w:rPr>
        <w:t>es</w:t>
      </w:r>
      <w:proofErr w:type="spellEnd"/>
      <w:r w:rsidRPr="00E073DE">
        <w:rPr>
          <w:rFonts w:eastAsia="Times New Roman" w:cs="Times New Roman"/>
          <w:i/>
          <w:iCs/>
          <w:color w:val="404040"/>
        </w:rPr>
        <w:t xml:space="preserve"> </w:t>
      </w:r>
      <w:proofErr w:type="spellStart"/>
      <w:r w:rsidRPr="00E073DE">
        <w:rPr>
          <w:rFonts w:eastAsia="Times New Roman" w:cs="Times New Roman"/>
          <w:i/>
          <w:iCs/>
          <w:color w:val="404040"/>
        </w:rPr>
        <w:t>sueño</w:t>
      </w:r>
      <w:proofErr w:type="spellEnd"/>
      <w:r w:rsidRPr="00E073DE">
        <w:rPr>
          <w:rFonts w:eastAsia="Times New Roman" w:cs="Times New Roman"/>
          <w:color w:val="404040"/>
        </w:rPr>
        <w:t> (1635)</w:t>
      </w:r>
    </w:p>
    <w:p w14:paraId="3478E493" w14:textId="77777777" w:rsidR="00E073DE" w:rsidRPr="00E073DE" w:rsidRDefault="00E073DE" w:rsidP="00E073DE">
      <w:pPr>
        <w:numPr>
          <w:ilvl w:val="0"/>
          <w:numId w:val="2"/>
        </w:numPr>
        <w:shd w:val="clear" w:color="auto" w:fill="FFFFFF"/>
        <w:spacing w:before="100" w:beforeAutospacing="1" w:after="72"/>
        <w:ind w:left="0"/>
        <w:rPr>
          <w:rFonts w:eastAsia="Times New Roman" w:cs="Times New Roman"/>
          <w:color w:val="404040"/>
        </w:rPr>
      </w:pPr>
      <w:r w:rsidRPr="00E073DE">
        <w:rPr>
          <w:rFonts w:eastAsia="Times New Roman" w:cs="Times New Roman"/>
          <w:i/>
          <w:iCs/>
          <w:color w:val="404040"/>
        </w:rPr>
        <w:t xml:space="preserve">La </w:t>
      </w:r>
      <w:proofErr w:type="spellStart"/>
      <w:r w:rsidRPr="00E073DE">
        <w:rPr>
          <w:rFonts w:eastAsia="Times New Roman" w:cs="Times New Roman"/>
          <w:i/>
          <w:iCs/>
          <w:color w:val="404040"/>
        </w:rPr>
        <w:t>dama</w:t>
      </w:r>
      <w:proofErr w:type="spellEnd"/>
      <w:r w:rsidRPr="00E073DE">
        <w:rPr>
          <w:rFonts w:eastAsia="Times New Roman" w:cs="Times New Roman"/>
          <w:i/>
          <w:iCs/>
          <w:color w:val="404040"/>
        </w:rPr>
        <w:t xml:space="preserve"> </w:t>
      </w:r>
      <w:proofErr w:type="spellStart"/>
      <w:r w:rsidRPr="00E073DE">
        <w:rPr>
          <w:rFonts w:eastAsia="Times New Roman" w:cs="Times New Roman"/>
          <w:i/>
          <w:iCs/>
          <w:color w:val="404040"/>
        </w:rPr>
        <w:t>duende</w:t>
      </w:r>
      <w:proofErr w:type="spellEnd"/>
      <w:r w:rsidRPr="00E073DE">
        <w:rPr>
          <w:rFonts w:eastAsia="Times New Roman" w:cs="Times New Roman"/>
          <w:color w:val="404040"/>
        </w:rPr>
        <w:t> (1636)</w:t>
      </w:r>
    </w:p>
    <w:p w14:paraId="1CE5B4A5" w14:textId="77777777" w:rsidR="00E073DE" w:rsidRPr="00E073DE" w:rsidRDefault="00E073DE" w:rsidP="00E073DE">
      <w:pPr>
        <w:numPr>
          <w:ilvl w:val="0"/>
          <w:numId w:val="2"/>
        </w:numPr>
        <w:shd w:val="clear" w:color="auto" w:fill="FFFFFF"/>
        <w:spacing w:before="100" w:beforeAutospacing="1" w:after="72"/>
        <w:ind w:left="0"/>
        <w:rPr>
          <w:rFonts w:eastAsia="Times New Roman" w:cs="Times New Roman"/>
          <w:color w:val="404040"/>
        </w:rPr>
      </w:pPr>
      <w:r w:rsidRPr="00E073DE">
        <w:rPr>
          <w:rFonts w:eastAsia="Times New Roman" w:cs="Times New Roman"/>
          <w:i/>
          <w:iCs/>
          <w:color w:val="404040"/>
        </w:rPr>
        <w:t xml:space="preserve">El </w:t>
      </w:r>
      <w:proofErr w:type="spellStart"/>
      <w:r w:rsidRPr="00E073DE">
        <w:rPr>
          <w:rFonts w:eastAsia="Times New Roman" w:cs="Times New Roman"/>
          <w:i/>
          <w:iCs/>
          <w:color w:val="404040"/>
        </w:rPr>
        <w:t>príncipe</w:t>
      </w:r>
      <w:proofErr w:type="spellEnd"/>
      <w:r w:rsidRPr="00E073DE">
        <w:rPr>
          <w:rFonts w:eastAsia="Times New Roman" w:cs="Times New Roman"/>
          <w:i/>
          <w:iCs/>
          <w:color w:val="404040"/>
        </w:rPr>
        <w:t xml:space="preserve"> </w:t>
      </w:r>
      <w:proofErr w:type="spellStart"/>
      <w:r w:rsidRPr="00E073DE">
        <w:rPr>
          <w:rFonts w:eastAsia="Times New Roman" w:cs="Times New Roman"/>
          <w:i/>
          <w:iCs/>
          <w:color w:val="404040"/>
        </w:rPr>
        <w:t>constante</w:t>
      </w:r>
      <w:proofErr w:type="spellEnd"/>
      <w:r w:rsidRPr="00E073DE">
        <w:rPr>
          <w:rFonts w:eastAsia="Times New Roman" w:cs="Times New Roman"/>
          <w:color w:val="404040"/>
        </w:rPr>
        <w:t> (1636)</w:t>
      </w:r>
    </w:p>
    <w:p w14:paraId="334FDE3B" w14:textId="77777777" w:rsidR="00E073DE" w:rsidRPr="00E073DE" w:rsidRDefault="00E073DE" w:rsidP="00E073DE">
      <w:pPr>
        <w:numPr>
          <w:ilvl w:val="0"/>
          <w:numId w:val="2"/>
        </w:numPr>
        <w:shd w:val="clear" w:color="auto" w:fill="FFFFFF"/>
        <w:spacing w:before="100" w:beforeAutospacing="1" w:after="72"/>
        <w:ind w:left="0"/>
        <w:rPr>
          <w:rFonts w:eastAsia="Times New Roman" w:cs="Times New Roman"/>
          <w:color w:val="404040"/>
        </w:rPr>
      </w:pPr>
      <w:r w:rsidRPr="00E073DE">
        <w:rPr>
          <w:rFonts w:eastAsia="Times New Roman" w:cs="Times New Roman"/>
          <w:i/>
          <w:iCs/>
          <w:color w:val="404040"/>
        </w:rPr>
        <w:t xml:space="preserve">El </w:t>
      </w:r>
      <w:proofErr w:type="spellStart"/>
      <w:r w:rsidRPr="00E073DE">
        <w:rPr>
          <w:rFonts w:eastAsia="Times New Roman" w:cs="Times New Roman"/>
          <w:i/>
          <w:iCs/>
          <w:color w:val="404040"/>
        </w:rPr>
        <w:t>mágico</w:t>
      </w:r>
      <w:proofErr w:type="spellEnd"/>
      <w:r w:rsidRPr="00E073DE">
        <w:rPr>
          <w:rFonts w:eastAsia="Times New Roman" w:cs="Times New Roman"/>
          <w:i/>
          <w:iCs/>
          <w:color w:val="404040"/>
        </w:rPr>
        <w:t xml:space="preserve"> </w:t>
      </w:r>
      <w:proofErr w:type="spellStart"/>
      <w:r w:rsidRPr="00E073DE">
        <w:rPr>
          <w:rFonts w:eastAsia="Times New Roman" w:cs="Times New Roman"/>
          <w:i/>
          <w:iCs/>
          <w:color w:val="404040"/>
        </w:rPr>
        <w:t>prodigioso</w:t>
      </w:r>
      <w:proofErr w:type="spellEnd"/>
      <w:r w:rsidRPr="00E073DE">
        <w:rPr>
          <w:rFonts w:eastAsia="Times New Roman" w:cs="Times New Roman"/>
          <w:color w:val="404040"/>
        </w:rPr>
        <w:t> (1637)</w:t>
      </w:r>
    </w:p>
    <w:p w14:paraId="1A0D516E" w14:textId="77777777" w:rsidR="00E073DE" w:rsidRPr="00E073DE" w:rsidRDefault="00E073DE" w:rsidP="00E073DE">
      <w:pPr>
        <w:numPr>
          <w:ilvl w:val="0"/>
          <w:numId w:val="2"/>
        </w:numPr>
        <w:shd w:val="clear" w:color="auto" w:fill="FFFFFF"/>
        <w:spacing w:before="100" w:beforeAutospacing="1" w:after="72"/>
        <w:ind w:left="0"/>
        <w:rPr>
          <w:rFonts w:eastAsia="Times New Roman" w:cs="Times New Roman"/>
          <w:color w:val="404040"/>
          <w:lang w:val="es-ES"/>
        </w:rPr>
      </w:pPr>
      <w:r w:rsidRPr="00E073DE">
        <w:rPr>
          <w:rFonts w:eastAsia="Times New Roman" w:cs="Times New Roman"/>
          <w:i/>
          <w:iCs/>
          <w:color w:val="404040"/>
          <w:lang w:val="es-ES"/>
        </w:rPr>
        <w:t>El médico de su honra</w:t>
      </w:r>
      <w:r w:rsidRPr="00E073DE">
        <w:rPr>
          <w:rFonts w:eastAsia="Times New Roman" w:cs="Times New Roman"/>
          <w:color w:val="404040"/>
          <w:lang w:val="es-ES"/>
        </w:rPr>
        <w:t> (1637)</w:t>
      </w:r>
    </w:p>
    <w:p w14:paraId="0BF9B431" w14:textId="77777777" w:rsidR="00E073DE" w:rsidRPr="00E073DE" w:rsidRDefault="00E073DE" w:rsidP="00E073DE">
      <w:pPr>
        <w:numPr>
          <w:ilvl w:val="0"/>
          <w:numId w:val="2"/>
        </w:numPr>
        <w:shd w:val="clear" w:color="auto" w:fill="FFFFFF"/>
        <w:spacing w:before="100" w:beforeAutospacing="1" w:after="72"/>
        <w:ind w:left="0"/>
        <w:rPr>
          <w:rFonts w:eastAsia="Times New Roman" w:cs="Times New Roman"/>
          <w:color w:val="404040"/>
        </w:rPr>
      </w:pPr>
      <w:r w:rsidRPr="00E073DE">
        <w:rPr>
          <w:rFonts w:eastAsia="Times New Roman" w:cs="Times New Roman"/>
          <w:i/>
          <w:iCs/>
          <w:color w:val="404040"/>
        </w:rPr>
        <w:t xml:space="preserve">El </w:t>
      </w:r>
      <w:proofErr w:type="spellStart"/>
      <w:r w:rsidRPr="00E073DE">
        <w:rPr>
          <w:rFonts w:eastAsia="Times New Roman" w:cs="Times New Roman"/>
          <w:i/>
          <w:iCs/>
          <w:color w:val="404040"/>
        </w:rPr>
        <w:t>alcalde</w:t>
      </w:r>
      <w:proofErr w:type="spellEnd"/>
      <w:r w:rsidRPr="00E073DE">
        <w:rPr>
          <w:rFonts w:eastAsia="Times New Roman" w:cs="Times New Roman"/>
          <w:i/>
          <w:iCs/>
          <w:color w:val="404040"/>
        </w:rPr>
        <w:t xml:space="preserve"> de </w:t>
      </w:r>
      <w:proofErr w:type="spellStart"/>
      <w:r w:rsidRPr="00E073DE">
        <w:rPr>
          <w:rFonts w:eastAsia="Times New Roman" w:cs="Times New Roman"/>
          <w:i/>
          <w:iCs/>
          <w:color w:val="404040"/>
        </w:rPr>
        <w:t>Zalamea</w:t>
      </w:r>
      <w:proofErr w:type="spellEnd"/>
      <w:r w:rsidRPr="00E073DE">
        <w:rPr>
          <w:rFonts w:eastAsia="Times New Roman" w:cs="Times New Roman"/>
          <w:color w:val="404040"/>
        </w:rPr>
        <w:t> (1651)</w:t>
      </w:r>
    </w:p>
    <w:p w14:paraId="05827D5E" w14:textId="77777777" w:rsidR="00E073DE" w:rsidRPr="00E073DE" w:rsidRDefault="00E073DE" w:rsidP="00E073DE">
      <w:pPr>
        <w:numPr>
          <w:ilvl w:val="0"/>
          <w:numId w:val="2"/>
        </w:numPr>
        <w:shd w:val="clear" w:color="auto" w:fill="FFFFFF"/>
        <w:spacing w:before="100" w:beforeAutospacing="1" w:after="100" w:afterAutospacing="1"/>
        <w:ind w:left="0"/>
        <w:rPr>
          <w:rFonts w:eastAsia="Times New Roman" w:cs="Times New Roman"/>
          <w:color w:val="404040"/>
          <w:lang w:val="es-ES"/>
        </w:rPr>
      </w:pPr>
      <w:r w:rsidRPr="00E073DE">
        <w:rPr>
          <w:rFonts w:eastAsia="Times New Roman" w:cs="Times New Roman"/>
          <w:i/>
          <w:iCs/>
          <w:color w:val="404040"/>
          <w:lang w:val="es-ES"/>
        </w:rPr>
        <w:t>El gran teatro del mundo</w:t>
      </w:r>
      <w:r w:rsidRPr="00E073DE">
        <w:rPr>
          <w:rFonts w:eastAsia="Times New Roman" w:cs="Times New Roman"/>
          <w:color w:val="404040"/>
          <w:lang w:val="es-ES"/>
        </w:rPr>
        <w:t> (1655</w:t>
      </w:r>
    </w:p>
    <w:p w14:paraId="3E6DEB11" w14:textId="77777777" w:rsidR="00E073DE" w:rsidRPr="00E073DE" w:rsidRDefault="00E073DE" w:rsidP="00E073DE">
      <w:pPr>
        <w:rPr>
          <w:b/>
          <w:lang w:val="es-ES"/>
        </w:rPr>
      </w:pPr>
    </w:p>
    <w:p w14:paraId="7D1E0132" w14:textId="77777777" w:rsidR="00784A19" w:rsidRDefault="00784A19" w:rsidP="00784A19">
      <w:pPr>
        <w:rPr>
          <w:b/>
          <w:lang w:val="es-ES"/>
        </w:rPr>
      </w:pPr>
    </w:p>
    <w:p w14:paraId="0320E556" w14:textId="77777777" w:rsidR="00784A19" w:rsidRDefault="00784A19" w:rsidP="00784A19">
      <w:pPr>
        <w:rPr>
          <w:b/>
          <w:lang w:val="es-ES"/>
        </w:rPr>
      </w:pPr>
    </w:p>
    <w:p w14:paraId="200AC59F" w14:textId="77777777" w:rsidR="00784A19" w:rsidRDefault="00784A19" w:rsidP="00784A19">
      <w:pPr>
        <w:rPr>
          <w:b/>
          <w:lang w:val="es-ES"/>
        </w:rPr>
      </w:pPr>
    </w:p>
    <w:p w14:paraId="584C3323" w14:textId="77777777" w:rsidR="00784A19" w:rsidRDefault="00784A19" w:rsidP="00784A19">
      <w:pPr>
        <w:rPr>
          <w:b/>
          <w:lang w:val="es-ES"/>
        </w:rPr>
      </w:pPr>
    </w:p>
    <w:p w14:paraId="7E52B667" w14:textId="77777777" w:rsidR="00784A19" w:rsidRDefault="00784A19" w:rsidP="00784A19">
      <w:pPr>
        <w:rPr>
          <w:b/>
          <w:lang w:val="es-ES"/>
        </w:rPr>
      </w:pPr>
    </w:p>
    <w:p w14:paraId="0E61A440" w14:textId="462C94D0" w:rsidR="00784A19" w:rsidRPr="00784A19" w:rsidRDefault="00784A19">
      <w:pPr>
        <w:rPr>
          <w:b/>
          <w:lang w:val="es-ES"/>
        </w:rPr>
      </w:pPr>
      <w:r w:rsidRPr="004B30F4">
        <w:rPr>
          <w:b/>
          <w:lang w:val="es-ES"/>
        </w:rPr>
        <w:lastRenderedPageBreak/>
        <w:t>La vida es sueño</w:t>
      </w:r>
    </w:p>
    <w:p w14:paraId="0D9E0482" w14:textId="23AEFC56" w:rsidR="00664D38" w:rsidRPr="005A0EC2" w:rsidRDefault="004B30F4" w:rsidP="00784A19">
      <w:pPr>
        <w:jc w:val="center"/>
        <w:rPr>
          <w:lang w:val="es-ES"/>
        </w:rPr>
      </w:pPr>
      <w:r>
        <w:rPr>
          <w:noProof/>
        </w:rPr>
        <w:drawing>
          <wp:inline distT="0" distB="0" distL="0" distR="0" wp14:anchorId="38516950" wp14:editId="32A3188B">
            <wp:extent cx="1403380" cy="2163849"/>
            <wp:effectExtent l="0" t="0" r="0" b="0"/>
            <wp:docPr id="4" name="Picture 4" descr="La%20vida%20es%20sue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20vida%20es%20sueñ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15178" cy="2182040"/>
                    </a:xfrm>
                    <a:prstGeom prst="rect">
                      <a:avLst/>
                    </a:prstGeom>
                    <a:noFill/>
                    <a:ln>
                      <a:noFill/>
                    </a:ln>
                  </pic:spPr>
                </pic:pic>
              </a:graphicData>
            </a:graphic>
          </wp:inline>
        </w:drawing>
      </w:r>
    </w:p>
    <w:p w14:paraId="39872D32" w14:textId="036DD878" w:rsidR="005A0EC2" w:rsidRPr="00432DAF" w:rsidRDefault="005A0EC2" w:rsidP="005A0EC2">
      <w:pPr>
        <w:shd w:val="clear" w:color="auto" w:fill="FFFFFF"/>
        <w:spacing w:before="240" w:after="360"/>
        <w:rPr>
          <w:rFonts w:cs="Times New Roman"/>
          <w:b/>
          <w:color w:val="404040"/>
          <w:lang w:val="es-ES"/>
        </w:rPr>
      </w:pPr>
      <w:r w:rsidRPr="00432DAF">
        <w:rPr>
          <w:rFonts w:cs="Times New Roman"/>
          <w:b/>
          <w:color w:val="404040"/>
          <w:lang w:val="es-ES"/>
        </w:rPr>
        <w:t>Breve descripción de la obra</w:t>
      </w:r>
    </w:p>
    <w:p w14:paraId="09B5DD0A" w14:textId="1CE5DE20" w:rsidR="006B30AB" w:rsidRPr="006B30AB" w:rsidRDefault="006B30AB" w:rsidP="005A0EC2">
      <w:pPr>
        <w:shd w:val="clear" w:color="auto" w:fill="FFFFFF"/>
        <w:spacing w:before="240" w:after="360"/>
        <w:rPr>
          <w:rFonts w:cs="Times New Roman"/>
          <w:color w:val="404040"/>
          <w:lang w:val="es-ES"/>
        </w:rPr>
      </w:pPr>
      <w:r w:rsidRPr="006B30AB">
        <w:rPr>
          <w:rFonts w:cs="Times New Roman"/>
          <w:color w:val="404040"/>
          <w:lang w:val="es-ES"/>
        </w:rPr>
        <w:t>Es una obra barroca caracterizada por las ideas filosóficas sobre la vida, el uso de la escenografía para contrastar ideas antagónicas y la importancia que se da a la civilización por sobre la barbarie.</w:t>
      </w:r>
    </w:p>
    <w:p w14:paraId="2A091CBD" w14:textId="77777777" w:rsidR="00432DAF" w:rsidRDefault="006B30AB">
      <w:pPr>
        <w:rPr>
          <w:rFonts w:eastAsia="Times New Roman" w:cs="Times New Roman"/>
          <w:lang w:val="es-ES"/>
        </w:rPr>
      </w:pPr>
      <w:r w:rsidRPr="006B30AB">
        <w:rPr>
          <w:rFonts w:eastAsia="Times New Roman" w:cs="Times New Roman"/>
          <w:color w:val="404040"/>
          <w:shd w:val="clear" w:color="auto" w:fill="FFFFFF"/>
          <w:lang w:val="es-ES"/>
        </w:rPr>
        <w:t>El drama gira en torno a la privación de la libertad de Segismundo por parte de su padre, el rey Basilio de Polonia, quien lo encierra por miedo a que se cumplan las predicciones de un oráculo consultado</w:t>
      </w:r>
      <w:r w:rsidR="005A0EC2" w:rsidRPr="005A0EC2">
        <w:rPr>
          <w:color w:val="404040"/>
          <w:lang w:val="es-ES"/>
        </w:rPr>
        <w:t>.</w:t>
      </w:r>
    </w:p>
    <w:p w14:paraId="2623099F" w14:textId="77777777" w:rsidR="004B30F4" w:rsidRDefault="004B30F4">
      <w:pPr>
        <w:rPr>
          <w:lang w:val="es-ES"/>
        </w:rPr>
      </w:pPr>
    </w:p>
    <w:p w14:paraId="2934D7DA" w14:textId="77777777" w:rsidR="004B30F4" w:rsidRDefault="004B30F4" w:rsidP="004B30F4">
      <w:pPr>
        <w:rPr>
          <w:b/>
          <w:lang w:val="es-ES"/>
        </w:rPr>
      </w:pPr>
      <w:r w:rsidRPr="00432DAF">
        <w:rPr>
          <w:b/>
          <w:lang w:val="es-ES"/>
        </w:rPr>
        <w:t>Antología</w:t>
      </w:r>
    </w:p>
    <w:p w14:paraId="062E61EF" w14:textId="3AA04F5C" w:rsidR="00664D38" w:rsidRPr="00432DAF" w:rsidRDefault="00664D38">
      <w:pPr>
        <w:rPr>
          <w:rFonts w:eastAsia="Times New Roman" w:cs="Times New Roman"/>
          <w:lang w:val="es-ES"/>
        </w:rPr>
      </w:pPr>
      <w:r w:rsidRPr="005A0EC2">
        <w:rPr>
          <w:lang w:val="es-ES"/>
        </w:rPr>
        <w:t>Segundo Soliloquio de Segismundo</w:t>
      </w:r>
      <w:r w:rsidRPr="005A0EC2">
        <w:rPr>
          <w:lang w:val="es-ES"/>
        </w:rPr>
        <w:br/>
      </w:r>
    </w:p>
    <w:p w14:paraId="3C6FB324" w14:textId="3DF8318A" w:rsidR="00664D38" w:rsidRPr="00664D38" w:rsidRDefault="00664D38" w:rsidP="00664D38">
      <w:pPr>
        <w:shd w:val="clear" w:color="auto" w:fill="FFFFFF"/>
        <w:textAlignment w:val="baseline"/>
        <w:rPr>
          <w:rFonts w:eastAsia="Times New Roman" w:cs="Times New Roman"/>
          <w:i/>
          <w:color w:val="282828"/>
          <w:lang w:val="es-ES"/>
        </w:rPr>
      </w:pPr>
      <w:r w:rsidRPr="00664D38">
        <w:rPr>
          <w:rFonts w:eastAsia="Times New Roman" w:cs="Times New Roman"/>
          <w:i/>
          <w:color w:val="282828"/>
          <w:lang w:val="es-ES"/>
        </w:rPr>
        <w:t>Es verdad. Pues reprimamos</w:t>
      </w:r>
      <w:r w:rsidRPr="00664D38">
        <w:rPr>
          <w:rFonts w:eastAsia="Times New Roman" w:cs="Times New Roman"/>
          <w:i/>
          <w:color w:val="282828"/>
          <w:lang w:val="es-ES"/>
        </w:rPr>
        <w:br/>
        <w:t xml:space="preserve">esta fiera </w:t>
      </w:r>
      <w:r w:rsidR="005A0EC2" w:rsidRPr="00664D38">
        <w:rPr>
          <w:rFonts w:eastAsia="Times New Roman" w:cs="Times New Roman"/>
          <w:i/>
          <w:color w:val="282828"/>
          <w:lang w:val="es-ES"/>
        </w:rPr>
        <w:t>condición</w:t>
      </w:r>
      <w:r w:rsidRPr="00664D38">
        <w:rPr>
          <w:rFonts w:eastAsia="Times New Roman" w:cs="Times New Roman"/>
          <w:i/>
          <w:color w:val="282828"/>
          <w:lang w:val="es-ES"/>
        </w:rPr>
        <w:t>,</w:t>
      </w:r>
      <w:r w:rsidRPr="00664D38">
        <w:rPr>
          <w:rFonts w:eastAsia="Times New Roman" w:cs="Times New Roman"/>
          <w:i/>
          <w:color w:val="282828"/>
          <w:lang w:val="es-ES"/>
        </w:rPr>
        <w:br/>
        <w:t xml:space="preserve">esta furia, esta </w:t>
      </w:r>
      <w:r w:rsidR="005A0EC2" w:rsidRPr="00664D38">
        <w:rPr>
          <w:rFonts w:eastAsia="Times New Roman" w:cs="Times New Roman"/>
          <w:i/>
          <w:color w:val="282828"/>
          <w:lang w:val="es-ES"/>
        </w:rPr>
        <w:t>ambición</w:t>
      </w:r>
      <w:r w:rsidRPr="00664D38">
        <w:rPr>
          <w:rFonts w:eastAsia="Times New Roman" w:cs="Times New Roman"/>
          <w:i/>
          <w:color w:val="282828"/>
          <w:lang w:val="es-ES"/>
        </w:rPr>
        <w:t>,</w:t>
      </w:r>
      <w:r w:rsidRPr="00664D38">
        <w:rPr>
          <w:rFonts w:eastAsia="Times New Roman" w:cs="Times New Roman"/>
          <w:i/>
          <w:color w:val="282828"/>
          <w:lang w:val="es-ES"/>
        </w:rPr>
        <w:br/>
        <w:t>por si alguna ve soñamos:</w:t>
      </w:r>
      <w:r w:rsidRPr="00664D38">
        <w:rPr>
          <w:rFonts w:eastAsia="PMingLiU" w:cs="PMingLiU"/>
          <w:i/>
          <w:color w:val="282828"/>
          <w:lang w:val="es-ES"/>
        </w:rPr>
        <w:br/>
      </w:r>
      <w:r w:rsidRPr="00664D38">
        <w:rPr>
          <w:rFonts w:eastAsia="Times New Roman" w:cs="Times New Roman"/>
          <w:i/>
          <w:color w:val="282828"/>
          <w:lang w:val="es-ES"/>
        </w:rPr>
        <w:t>Y sí haremos, pues estamos</w:t>
      </w:r>
      <w:r w:rsidRPr="00664D38">
        <w:rPr>
          <w:rFonts w:eastAsia="PMingLiU" w:cs="PMingLiU"/>
          <w:i/>
          <w:color w:val="282828"/>
          <w:lang w:val="es-ES"/>
        </w:rPr>
        <w:br/>
      </w:r>
      <w:r w:rsidRPr="00664D38">
        <w:rPr>
          <w:rFonts w:eastAsia="Times New Roman" w:cs="Times New Roman"/>
          <w:i/>
          <w:color w:val="282828"/>
          <w:lang w:val="es-ES"/>
        </w:rPr>
        <w:t>en mundo tan singular,</w:t>
      </w:r>
      <w:r w:rsidRPr="00664D38">
        <w:rPr>
          <w:rFonts w:eastAsia="PMingLiU" w:cs="PMingLiU"/>
          <w:i/>
          <w:color w:val="282828"/>
          <w:lang w:val="es-ES"/>
        </w:rPr>
        <w:br/>
      </w:r>
      <w:r w:rsidRPr="00664D38">
        <w:rPr>
          <w:rFonts w:eastAsia="Times New Roman" w:cs="Times New Roman"/>
          <w:i/>
          <w:color w:val="282828"/>
          <w:lang w:val="es-ES"/>
        </w:rPr>
        <w:t>que el vivir sólo es soñar;</w:t>
      </w:r>
      <w:r w:rsidRPr="00664D38">
        <w:rPr>
          <w:rFonts w:eastAsia="PMingLiU" w:cs="PMingLiU"/>
          <w:i/>
          <w:color w:val="282828"/>
          <w:lang w:val="es-ES"/>
        </w:rPr>
        <w:br/>
      </w:r>
      <w:r w:rsidRPr="00664D38">
        <w:rPr>
          <w:rFonts w:eastAsia="Times New Roman" w:cs="Times New Roman"/>
          <w:i/>
          <w:color w:val="282828"/>
          <w:lang w:val="es-ES"/>
        </w:rPr>
        <w:t>y la experiencia me enseña</w:t>
      </w:r>
      <w:r w:rsidRPr="00664D38">
        <w:rPr>
          <w:rFonts w:eastAsia="PMingLiU" w:cs="PMingLiU"/>
          <w:i/>
          <w:color w:val="282828"/>
          <w:lang w:val="es-ES"/>
        </w:rPr>
        <w:br/>
      </w:r>
      <w:r w:rsidRPr="00664D38">
        <w:rPr>
          <w:rFonts w:eastAsia="Times New Roman" w:cs="Times New Roman"/>
          <w:i/>
          <w:color w:val="282828"/>
          <w:lang w:val="es-ES"/>
        </w:rPr>
        <w:t>que el hombre que vive, sueña</w:t>
      </w:r>
      <w:r w:rsidRPr="00664D38">
        <w:rPr>
          <w:rFonts w:eastAsia="PMingLiU" w:cs="PMingLiU"/>
          <w:i/>
          <w:color w:val="282828"/>
          <w:lang w:val="es-ES"/>
        </w:rPr>
        <w:br/>
      </w:r>
      <w:r w:rsidR="006B30AB" w:rsidRPr="005A0EC2">
        <w:rPr>
          <w:rFonts w:eastAsia="Times New Roman" w:cs="Times New Roman"/>
          <w:i/>
          <w:color w:val="282828"/>
          <w:lang w:val="es-ES"/>
        </w:rPr>
        <w:t>lo que es, hasta de</w:t>
      </w:r>
      <w:r w:rsidRPr="00664D38">
        <w:rPr>
          <w:rFonts w:eastAsia="Times New Roman" w:cs="Times New Roman"/>
          <w:i/>
          <w:color w:val="282828"/>
          <w:lang w:val="es-ES"/>
        </w:rPr>
        <w:t>spertar.</w:t>
      </w:r>
      <w:r w:rsidRPr="00664D38">
        <w:rPr>
          <w:rFonts w:eastAsia="PMingLiU" w:cs="PMingLiU"/>
          <w:i/>
          <w:color w:val="282828"/>
          <w:lang w:val="es-ES"/>
        </w:rPr>
        <w:br/>
      </w:r>
      <w:r w:rsidRPr="00664D38">
        <w:rPr>
          <w:rFonts w:eastAsia="Times New Roman" w:cs="Times New Roman"/>
          <w:i/>
          <w:color w:val="282828"/>
          <w:lang w:val="es-ES"/>
        </w:rPr>
        <w:t>Sueña el rey que es rey, y vive</w:t>
      </w:r>
      <w:r w:rsidRPr="00664D38">
        <w:rPr>
          <w:rFonts w:eastAsia="PMingLiU" w:cs="PMingLiU"/>
          <w:i/>
          <w:color w:val="282828"/>
          <w:lang w:val="es-ES"/>
        </w:rPr>
        <w:br/>
      </w:r>
      <w:r w:rsidRPr="00664D38">
        <w:rPr>
          <w:rFonts w:eastAsia="Times New Roman" w:cs="Times New Roman"/>
          <w:i/>
          <w:color w:val="282828"/>
          <w:lang w:val="es-ES"/>
        </w:rPr>
        <w:t>con este engaño mandando,</w:t>
      </w:r>
      <w:r w:rsidRPr="00664D38">
        <w:rPr>
          <w:rFonts w:eastAsia="PMingLiU" w:cs="PMingLiU"/>
          <w:i/>
          <w:color w:val="282828"/>
          <w:lang w:val="es-ES"/>
        </w:rPr>
        <w:br/>
      </w:r>
      <w:r w:rsidRPr="00664D38">
        <w:rPr>
          <w:rFonts w:eastAsia="Times New Roman" w:cs="Times New Roman"/>
          <w:i/>
          <w:color w:val="282828"/>
          <w:lang w:val="es-ES"/>
        </w:rPr>
        <w:t>disponiendo y gobernando;</w:t>
      </w:r>
      <w:r w:rsidRPr="00664D38">
        <w:rPr>
          <w:rFonts w:eastAsia="PMingLiU" w:cs="PMingLiU"/>
          <w:i/>
          <w:color w:val="282828"/>
          <w:lang w:val="es-ES"/>
        </w:rPr>
        <w:br/>
      </w:r>
      <w:r w:rsidRPr="00664D38">
        <w:rPr>
          <w:rFonts w:eastAsia="Times New Roman" w:cs="Times New Roman"/>
          <w:i/>
          <w:color w:val="282828"/>
          <w:lang w:val="es-ES"/>
        </w:rPr>
        <w:t>y este aplauso, que recibe</w:t>
      </w:r>
      <w:r w:rsidRPr="00664D38">
        <w:rPr>
          <w:rFonts w:eastAsia="PMingLiU" w:cs="PMingLiU"/>
          <w:i/>
          <w:color w:val="282828"/>
          <w:lang w:val="es-ES"/>
        </w:rPr>
        <w:br/>
      </w:r>
      <w:r w:rsidRPr="00664D38">
        <w:rPr>
          <w:rFonts w:eastAsia="Times New Roman" w:cs="Times New Roman"/>
          <w:i/>
          <w:color w:val="282828"/>
          <w:lang w:val="es-ES"/>
        </w:rPr>
        <w:t>prestado, en el viento escribe,</w:t>
      </w:r>
      <w:r w:rsidRPr="00664D38">
        <w:rPr>
          <w:rFonts w:eastAsia="PMingLiU" w:cs="PMingLiU"/>
          <w:i/>
          <w:color w:val="282828"/>
          <w:lang w:val="es-ES"/>
        </w:rPr>
        <w:br/>
      </w:r>
      <w:r w:rsidRPr="00664D38">
        <w:rPr>
          <w:rFonts w:eastAsia="Times New Roman" w:cs="Times New Roman"/>
          <w:i/>
          <w:color w:val="282828"/>
          <w:lang w:val="es-ES"/>
        </w:rPr>
        <w:t>y en cenizas le convierte</w:t>
      </w:r>
      <w:r w:rsidRPr="00664D38">
        <w:rPr>
          <w:rFonts w:eastAsia="Times New Roman" w:cs="Times New Roman"/>
          <w:i/>
          <w:color w:val="282828"/>
          <w:lang w:val="es-ES"/>
        </w:rPr>
        <w:br/>
        <w:t>la muerte, ¡desdicha fuerte!</w:t>
      </w:r>
      <w:r w:rsidRPr="00664D38">
        <w:rPr>
          <w:rFonts w:eastAsia="PMingLiU" w:cs="PMingLiU"/>
          <w:i/>
          <w:color w:val="282828"/>
          <w:lang w:val="es-ES"/>
        </w:rPr>
        <w:br/>
      </w:r>
      <w:r w:rsidR="006B30AB" w:rsidRPr="005A0EC2">
        <w:rPr>
          <w:rFonts w:eastAsia="Times New Roman" w:cs="Times New Roman"/>
          <w:i/>
          <w:color w:val="282828"/>
          <w:lang w:val="es-ES"/>
        </w:rPr>
        <w:t>¿Que hay quien inte</w:t>
      </w:r>
      <w:r w:rsidRPr="00664D38">
        <w:rPr>
          <w:rFonts w:eastAsia="Times New Roman" w:cs="Times New Roman"/>
          <w:i/>
          <w:color w:val="282828"/>
          <w:lang w:val="es-ES"/>
        </w:rPr>
        <w:t>nte reinar,</w:t>
      </w:r>
      <w:r w:rsidRPr="00664D38">
        <w:rPr>
          <w:rFonts w:eastAsia="PMingLiU" w:cs="PMingLiU"/>
          <w:i/>
          <w:color w:val="282828"/>
          <w:lang w:val="es-ES"/>
        </w:rPr>
        <w:br/>
      </w:r>
      <w:r w:rsidRPr="00664D38">
        <w:rPr>
          <w:rFonts w:eastAsia="Times New Roman" w:cs="Times New Roman"/>
          <w:i/>
          <w:color w:val="282828"/>
          <w:lang w:val="es-ES"/>
        </w:rPr>
        <w:t>viendo que ha de despertar</w:t>
      </w:r>
      <w:r w:rsidRPr="00664D38">
        <w:rPr>
          <w:rFonts w:eastAsia="PMingLiU" w:cs="PMingLiU"/>
          <w:i/>
          <w:color w:val="282828"/>
          <w:lang w:val="es-ES"/>
        </w:rPr>
        <w:br/>
      </w:r>
      <w:r w:rsidRPr="00664D38">
        <w:rPr>
          <w:rFonts w:eastAsia="Times New Roman" w:cs="Times New Roman"/>
          <w:i/>
          <w:color w:val="282828"/>
          <w:lang w:val="es-ES"/>
        </w:rPr>
        <w:t>en el sueño de la muerte?</w:t>
      </w:r>
      <w:r w:rsidRPr="00664D38">
        <w:rPr>
          <w:rFonts w:eastAsia="PMingLiU" w:cs="PMingLiU"/>
          <w:i/>
          <w:color w:val="282828"/>
          <w:lang w:val="es-ES"/>
        </w:rPr>
        <w:br/>
      </w:r>
      <w:r w:rsidRPr="00664D38">
        <w:rPr>
          <w:rFonts w:eastAsia="Times New Roman" w:cs="Times New Roman"/>
          <w:i/>
          <w:color w:val="282828"/>
          <w:lang w:val="es-ES"/>
        </w:rPr>
        <w:t>Sueña el rico en su riqueza,</w:t>
      </w:r>
      <w:r w:rsidRPr="00664D38">
        <w:rPr>
          <w:rFonts w:eastAsia="PMingLiU" w:cs="PMingLiU"/>
          <w:i/>
          <w:color w:val="282828"/>
          <w:lang w:val="es-ES"/>
        </w:rPr>
        <w:br/>
      </w:r>
      <w:r w:rsidRPr="00664D38">
        <w:rPr>
          <w:rFonts w:eastAsia="Times New Roman" w:cs="Times New Roman"/>
          <w:i/>
          <w:color w:val="282828"/>
          <w:lang w:val="es-ES"/>
        </w:rPr>
        <w:t>que más cuidados le ofrece;</w:t>
      </w:r>
      <w:r w:rsidRPr="00664D38">
        <w:rPr>
          <w:rFonts w:eastAsia="PMingLiU" w:cs="PMingLiU"/>
          <w:i/>
          <w:color w:val="282828"/>
          <w:lang w:val="es-ES"/>
        </w:rPr>
        <w:br/>
      </w:r>
      <w:r w:rsidRPr="00664D38">
        <w:rPr>
          <w:rFonts w:eastAsia="Times New Roman" w:cs="Times New Roman"/>
          <w:i/>
          <w:color w:val="282828"/>
          <w:lang w:val="es-ES"/>
        </w:rPr>
        <w:t>sueña el pobre que padece</w:t>
      </w:r>
      <w:r w:rsidRPr="00664D38">
        <w:rPr>
          <w:rFonts w:eastAsia="PMingLiU" w:cs="PMingLiU"/>
          <w:i/>
          <w:color w:val="282828"/>
          <w:lang w:val="es-ES"/>
        </w:rPr>
        <w:br/>
      </w:r>
      <w:r w:rsidRPr="00664D38">
        <w:rPr>
          <w:rFonts w:eastAsia="Times New Roman" w:cs="Times New Roman"/>
          <w:i/>
          <w:color w:val="282828"/>
          <w:lang w:val="es-ES"/>
        </w:rPr>
        <w:t>su miseria y su pobreza;</w:t>
      </w:r>
      <w:r w:rsidRPr="00664D38">
        <w:rPr>
          <w:rFonts w:eastAsia="PMingLiU" w:cs="PMingLiU"/>
          <w:i/>
          <w:color w:val="282828"/>
          <w:lang w:val="es-ES"/>
        </w:rPr>
        <w:br/>
      </w:r>
      <w:r w:rsidRPr="00664D38">
        <w:rPr>
          <w:rFonts w:eastAsia="Times New Roman" w:cs="Times New Roman"/>
          <w:i/>
          <w:color w:val="282828"/>
          <w:lang w:val="es-ES"/>
        </w:rPr>
        <w:t xml:space="preserve">sueña el que </w:t>
      </w:r>
      <w:r w:rsidR="00E073DE">
        <w:rPr>
          <w:rFonts w:eastAsia="Times New Roman" w:cs="Times New Roman"/>
          <w:i/>
          <w:color w:val="282828"/>
          <w:lang w:val="es-ES"/>
        </w:rPr>
        <w:t>a</w:t>
      </w:r>
      <w:r w:rsidRPr="00664D38">
        <w:rPr>
          <w:rFonts w:eastAsia="Times New Roman" w:cs="Times New Roman"/>
          <w:i/>
          <w:color w:val="282828"/>
          <w:lang w:val="es-ES"/>
        </w:rPr>
        <w:t xml:space="preserve"> medrar empieza,</w:t>
      </w:r>
      <w:r w:rsidRPr="00664D38">
        <w:rPr>
          <w:rFonts w:eastAsia="PMingLiU" w:cs="PMingLiU"/>
          <w:i/>
          <w:color w:val="282828"/>
          <w:lang w:val="es-ES"/>
        </w:rPr>
        <w:br/>
      </w:r>
      <w:r w:rsidRPr="00664D38">
        <w:rPr>
          <w:rFonts w:eastAsia="Times New Roman" w:cs="Times New Roman"/>
          <w:i/>
          <w:color w:val="282828"/>
          <w:lang w:val="es-ES"/>
        </w:rPr>
        <w:t>sueña el que afana y pretende,</w:t>
      </w:r>
      <w:r w:rsidRPr="00664D38">
        <w:rPr>
          <w:rFonts w:eastAsia="PMingLiU" w:cs="PMingLiU"/>
          <w:i/>
          <w:color w:val="282828"/>
          <w:lang w:val="es-ES"/>
        </w:rPr>
        <w:br/>
      </w:r>
      <w:r w:rsidRPr="00664D38">
        <w:rPr>
          <w:rFonts w:eastAsia="Times New Roman" w:cs="Times New Roman"/>
          <w:i/>
          <w:color w:val="282828"/>
          <w:lang w:val="es-ES"/>
        </w:rPr>
        <w:t>sueña el que agravia y ofende,</w:t>
      </w:r>
      <w:r w:rsidRPr="00664D38">
        <w:rPr>
          <w:rFonts w:eastAsia="PMingLiU" w:cs="PMingLiU"/>
          <w:i/>
          <w:color w:val="282828"/>
          <w:lang w:val="es-ES"/>
        </w:rPr>
        <w:br/>
      </w:r>
      <w:r w:rsidRPr="00664D38">
        <w:rPr>
          <w:rFonts w:eastAsia="Times New Roman" w:cs="Times New Roman"/>
          <w:i/>
          <w:color w:val="282828"/>
          <w:lang w:val="es-ES"/>
        </w:rPr>
        <w:t>y en el mundo, en conclusión,</w:t>
      </w:r>
      <w:r w:rsidRPr="00664D38">
        <w:rPr>
          <w:rFonts w:eastAsia="PMingLiU" w:cs="PMingLiU"/>
          <w:i/>
          <w:color w:val="282828"/>
          <w:lang w:val="es-ES"/>
        </w:rPr>
        <w:br/>
      </w:r>
      <w:r w:rsidRPr="00664D38">
        <w:rPr>
          <w:rFonts w:eastAsia="Times New Roman" w:cs="Times New Roman"/>
          <w:i/>
          <w:color w:val="282828"/>
          <w:lang w:val="es-ES"/>
        </w:rPr>
        <w:t>todos sueñan lo que son,</w:t>
      </w:r>
      <w:r w:rsidRPr="00664D38">
        <w:rPr>
          <w:rFonts w:eastAsia="PMingLiU" w:cs="PMingLiU"/>
          <w:i/>
          <w:color w:val="282828"/>
          <w:lang w:val="es-ES"/>
        </w:rPr>
        <w:br/>
      </w:r>
      <w:r w:rsidRPr="00664D38">
        <w:rPr>
          <w:rFonts w:eastAsia="Times New Roman" w:cs="Times New Roman"/>
          <w:i/>
          <w:color w:val="282828"/>
          <w:lang w:val="es-ES"/>
        </w:rPr>
        <w:t>aunque ninguno lo entiende.</w:t>
      </w:r>
      <w:r w:rsidRPr="00664D38">
        <w:rPr>
          <w:rFonts w:eastAsia="PMingLiU" w:cs="PMingLiU"/>
          <w:i/>
          <w:color w:val="282828"/>
          <w:lang w:val="es-ES"/>
        </w:rPr>
        <w:br/>
      </w:r>
      <w:r w:rsidRPr="00664D38">
        <w:rPr>
          <w:rFonts w:eastAsia="Times New Roman" w:cs="Times New Roman"/>
          <w:i/>
          <w:color w:val="282828"/>
          <w:lang w:val="es-ES"/>
        </w:rPr>
        <w:t>Yo sueño que estoy aquí</w:t>
      </w:r>
      <w:r w:rsidRPr="00664D38">
        <w:rPr>
          <w:rFonts w:eastAsia="PMingLiU" w:cs="PMingLiU"/>
          <w:i/>
          <w:color w:val="282828"/>
          <w:lang w:val="es-ES"/>
        </w:rPr>
        <w:br/>
      </w:r>
      <w:proofErr w:type="spellStart"/>
      <w:r w:rsidRPr="00664D38">
        <w:rPr>
          <w:rFonts w:eastAsia="Times New Roman" w:cs="Times New Roman"/>
          <w:i/>
          <w:color w:val="282828"/>
          <w:lang w:val="es-ES"/>
        </w:rPr>
        <w:t>destas</w:t>
      </w:r>
      <w:proofErr w:type="spellEnd"/>
      <w:r w:rsidRPr="00664D38">
        <w:rPr>
          <w:rFonts w:eastAsia="Times New Roman" w:cs="Times New Roman"/>
          <w:i/>
          <w:color w:val="282828"/>
          <w:lang w:val="es-ES"/>
        </w:rPr>
        <w:t xml:space="preserve"> prisiones cargado,</w:t>
      </w:r>
      <w:r w:rsidRPr="00664D38">
        <w:rPr>
          <w:rFonts w:eastAsia="PMingLiU" w:cs="PMingLiU"/>
          <w:i/>
          <w:color w:val="282828"/>
          <w:lang w:val="es-ES"/>
        </w:rPr>
        <w:br/>
      </w:r>
      <w:r w:rsidRPr="00664D38">
        <w:rPr>
          <w:rFonts w:eastAsia="Times New Roman" w:cs="Times New Roman"/>
          <w:i/>
          <w:color w:val="282828"/>
          <w:lang w:val="es-ES"/>
        </w:rPr>
        <w:t>y soñé que en otro estado</w:t>
      </w:r>
      <w:r w:rsidRPr="00664D38">
        <w:rPr>
          <w:rFonts w:eastAsia="PMingLiU" w:cs="PMingLiU"/>
          <w:i/>
          <w:color w:val="282828"/>
          <w:lang w:val="es-ES"/>
        </w:rPr>
        <w:br/>
      </w:r>
      <w:r w:rsidRPr="00664D38">
        <w:rPr>
          <w:rFonts w:eastAsia="Times New Roman" w:cs="Times New Roman"/>
          <w:i/>
          <w:color w:val="282828"/>
          <w:lang w:val="es-ES"/>
        </w:rPr>
        <w:t xml:space="preserve">más lisonjero me </w:t>
      </w:r>
      <w:r w:rsidR="00E073DE">
        <w:rPr>
          <w:rFonts w:eastAsia="Times New Roman" w:cs="Times New Roman"/>
          <w:i/>
          <w:color w:val="282828"/>
          <w:lang w:val="es-ES"/>
        </w:rPr>
        <w:t>vi</w:t>
      </w:r>
      <w:r w:rsidRPr="00664D38">
        <w:rPr>
          <w:rFonts w:eastAsia="Times New Roman" w:cs="Times New Roman"/>
          <w:i/>
          <w:color w:val="282828"/>
          <w:lang w:val="es-ES"/>
        </w:rPr>
        <w:t>.</w:t>
      </w:r>
      <w:r w:rsidRPr="00664D38">
        <w:rPr>
          <w:rFonts w:eastAsia="PMingLiU" w:cs="PMingLiU"/>
          <w:i/>
          <w:color w:val="282828"/>
          <w:lang w:val="es-ES"/>
        </w:rPr>
        <w:br/>
      </w:r>
      <w:r w:rsidRPr="00664D38">
        <w:rPr>
          <w:rFonts w:eastAsia="Times New Roman" w:cs="Times New Roman"/>
          <w:i/>
          <w:color w:val="282828"/>
          <w:lang w:val="es-ES"/>
        </w:rPr>
        <w:t>¿Qué es la vida? Un frenesí.</w:t>
      </w:r>
      <w:r w:rsidRPr="00664D38">
        <w:rPr>
          <w:rFonts w:eastAsia="PMingLiU" w:cs="PMingLiU"/>
          <w:i/>
          <w:color w:val="282828"/>
          <w:lang w:val="es-ES"/>
        </w:rPr>
        <w:br/>
      </w:r>
      <w:r w:rsidRPr="00664D38">
        <w:rPr>
          <w:rFonts w:eastAsia="Times New Roman" w:cs="Times New Roman"/>
          <w:i/>
          <w:color w:val="282828"/>
          <w:lang w:val="es-ES"/>
        </w:rPr>
        <w:t>¿Qué es la vida? Una ilusión,</w:t>
      </w:r>
      <w:r w:rsidRPr="00664D38">
        <w:rPr>
          <w:rFonts w:eastAsia="PMingLiU" w:cs="PMingLiU"/>
          <w:i/>
          <w:color w:val="282828"/>
          <w:lang w:val="es-ES"/>
        </w:rPr>
        <w:br/>
      </w:r>
      <w:r w:rsidRPr="00664D38">
        <w:rPr>
          <w:rFonts w:eastAsia="Times New Roman" w:cs="Times New Roman"/>
          <w:i/>
          <w:color w:val="282828"/>
          <w:lang w:val="es-ES"/>
        </w:rPr>
        <w:t>una sombra, una ficción,</w:t>
      </w:r>
      <w:r w:rsidRPr="00664D38">
        <w:rPr>
          <w:rFonts w:eastAsia="PMingLiU" w:cs="PMingLiU"/>
          <w:i/>
          <w:color w:val="282828"/>
          <w:lang w:val="es-ES"/>
        </w:rPr>
        <w:br/>
      </w:r>
      <w:r w:rsidRPr="00664D38">
        <w:rPr>
          <w:rFonts w:eastAsia="Times New Roman" w:cs="Times New Roman"/>
          <w:i/>
          <w:color w:val="282828"/>
          <w:lang w:val="es-ES"/>
        </w:rPr>
        <w:t>y el mayor bien es pequeño:</w:t>
      </w:r>
      <w:r w:rsidRPr="00664D38">
        <w:rPr>
          <w:rFonts w:eastAsia="PMingLiU" w:cs="PMingLiU"/>
          <w:i/>
          <w:color w:val="282828"/>
          <w:lang w:val="es-ES"/>
        </w:rPr>
        <w:br/>
      </w:r>
      <w:r w:rsidRPr="00664D38">
        <w:rPr>
          <w:rFonts w:eastAsia="Times New Roman" w:cs="Times New Roman"/>
          <w:i/>
          <w:color w:val="282828"/>
          <w:lang w:val="es-ES"/>
        </w:rPr>
        <w:t>que toda la vida es sueño,</w:t>
      </w:r>
      <w:r w:rsidRPr="00664D38">
        <w:rPr>
          <w:rFonts w:eastAsia="PMingLiU" w:cs="PMingLiU"/>
          <w:i/>
          <w:color w:val="282828"/>
          <w:lang w:val="es-ES"/>
        </w:rPr>
        <w:br/>
      </w:r>
      <w:r w:rsidRPr="00664D38">
        <w:rPr>
          <w:rFonts w:eastAsia="Times New Roman" w:cs="Times New Roman"/>
          <w:i/>
          <w:color w:val="282828"/>
          <w:lang w:val="es-ES"/>
        </w:rPr>
        <w:t>y los sueños, sueños son.</w:t>
      </w:r>
    </w:p>
    <w:p w14:paraId="24383117" w14:textId="77777777" w:rsidR="00664D38" w:rsidRDefault="00664D38">
      <w:pPr>
        <w:rPr>
          <w:i/>
          <w:lang w:val="es-ES"/>
        </w:rPr>
      </w:pPr>
    </w:p>
    <w:p w14:paraId="016607CC" w14:textId="4245CFC3" w:rsidR="00432DAF" w:rsidRPr="00432DAF" w:rsidRDefault="00432DAF">
      <w:pPr>
        <w:rPr>
          <w:b/>
          <w:lang w:val="es-ES"/>
        </w:rPr>
      </w:pPr>
      <w:r w:rsidRPr="00432DAF">
        <w:rPr>
          <w:b/>
          <w:lang w:val="es-ES"/>
        </w:rPr>
        <w:t>Para debatir</w:t>
      </w:r>
    </w:p>
    <w:p w14:paraId="10D7652E" w14:textId="1F50C6ED" w:rsidR="00432DAF" w:rsidRDefault="00432DAF" w:rsidP="00432DAF">
      <w:pPr>
        <w:pStyle w:val="ListParagraph"/>
        <w:numPr>
          <w:ilvl w:val="0"/>
          <w:numId w:val="4"/>
        </w:numPr>
        <w:rPr>
          <w:lang w:val="es-ES"/>
        </w:rPr>
      </w:pPr>
      <w:r>
        <w:rPr>
          <w:lang w:val="es-ES"/>
        </w:rPr>
        <w:t>¿Qué temas aparecen en este monólogo, que están presentes a lo largo de la obra?</w:t>
      </w:r>
    </w:p>
    <w:p w14:paraId="64B9CC78" w14:textId="6586D9FF" w:rsidR="00432DAF" w:rsidRDefault="00432DAF" w:rsidP="00432DAF">
      <w:pPr>
        <w:pStyle w:val="ListParagraph"/>
        <w:numPr>
          <w:ilvl w:val="0"/>
          <w:numId w:val="4"/>
        </w:numPr>
        <w:rPr>
          <w:lang w:val="es-ES"/>
        </w:rPr>
      </w:pPr>
      <w:r w:rsidRPr="00432DAF">
        <w:rPr>
          <w:lang w:val="es-ES"/>
        </w:rPr>
        <w:t>¿En qué sentido se podría afirmar que este es un monólogo filosófico?</w:t>
      </w:r>
    </w:p>
    <w:p w14:paraId="274B5A64" w14:textId="1AB9CD37" w:rsidR="00432DAF" w:rsidRPr="00432DAF" w:rsidRDefault="00432DAF" w:rsidP="00432DAF">
      <w:pPr>
        <w:pStyle w:val="ListParagraph"/>
        <w:numPr>
          <w:ilvl w:val="0"/>
          <w:numId w:val="4"/>
        </w:numPr>
        <w:rPr>
          <w:lang w:val="es-ES"/>
        </w:rPr>
      </w:pPr>
      <w:r>
        <w:rPr>
          <w:lang w:val="es-ES"/>
        </w:rPr>
        <w:t>¿Cómo afecta el contexto a la elección temática del autor?</w:t>
      </w:r>
    </w:p>
    <w:p w14:paraId="6F3DEF20" w14:textId="77777777" w:rsidR="00432DAF" w:rsidRDefault="00432DAF" w:rsidP="00432DAF">
      <w:pPr>
        <w:rPr>
          <w:lang w:val="es-ES"/>
        </w:rPr>
      </w:pPr>
    </w:p>
    <w:p w14:paraId="3755D218" w14:textId="77777777" w:rsidR="00784A19" w:rsidRDefault="00784A19" w:rsidP="00432DAF">
      <w:pPr>
        <w:rPr>
          <w:b/>
          <w:lang w:val="es-ES"/>
        </w:rPr>
      </w:pPr>
    </w:p>
    <w:p w14:paraId="7269B716" w14:textId="77777777" w:rsidR="00784A19" w:rsidRDefault="00784A19" w:rsidP="00432DAF">
      <w:pPr>
        <w:rPr>
          <w:b/>
          <w:lang w:val="es-ES"/>
        </w:rPr>
      </w:pPr>
    </w:p>
    <w:p w14:paraId="5CA1B50F" w14:textId="77777777" w:rsidR="00784A19" w:rsidRDefault="00784A19" w:rsidP="00432DAF">
      <w:pPr>
        <w:rPr>
          <w:b/>
          <w:lang w:val="es-ES"/>
        </w:rPr>
      </w:pPr>
    </w:p>
    <w:p w14:paraId="42ABFA35" w14:textId="77777777" w:rsidR="00784A19" w:rsidRDefault="00784A19" w:rsidP="00432DAF">
      <w:pPr>
        <w:rPr>
          <w:b/>
          <w:lang w:val="es-ES"/>
        </w:rPr>
      </w:pPr>
    </w:p>
    <w:p w14:paraId="5AAAA376" w14:textId="77777777" w:rsidR="00784A19" w:rsidRDefault="00784A19" w:rsidP="00432DAF">
      <w:pPr>
        <w:rPr>
          <w:b/>
          <w:lang w:val="es-ES"/>
        </w:rPr>
      </w:pPr>
    </w:p>
    <w:p w14:paraId="5F4DC865" w14:textId="77777777" w:rsidR="00784A19" w:rsidRDefault="00784A19" w:rsidP="00432DAF">
      <w:pPr>
        <w:rPr>
          <w:b/>
          <w:lang w:val="es-ES"/>
        </w:rPr>
      </w:pPr>
    </w:p>
    <w:p w14:paraId="460DC56D" w14:textId="77777777" w:rsidR="00784A19" w:rsidRDefault="00784A19" w:rsidP="00432DAF">
      <w:pPr>
        <w:rPr>
          <w:b/>
          <w:lang w:val="es-ES"/>
        </w:rPr>
      </w:pPr>
    </w:p>
    <w:p w14:paraId="195BAE4F" w14:textId="77777777" w:rsidR="00784A19" w:rsidRDefault="00784A19" w:rsidP="00432DAF">
      <w:pPr>
        <w:rPr>
          <w:b/>
          <w:lang w:val="es-ES"/>
        </w:rPr>
      </w:pPr>
    </w:p>
    <w:p w14:paraId="6D3AB9A7" w14:textId="77777777" w:rsidR="00784A19" w:rsidRDefault="00784A19" w:rsidP="00432DAF">
      <w:pPr>
        <w:rPr>
          <w:b/>
          <w:lang w:val="es-ES"/>
        </w:rPr>
      </w:pPr>
    </w:p>
    <w:p w14:paraId="00F13B46" w14:textId="77777777" w:rsidR="00784A19" w:rsidRDefault="00784A19" w:rsidP="00432DAF">
      <w:pPr>
        <w:rPr>
          <w:b/>
          <w:lang w:val="es-ES"/>
        </w:rPr>
      </w:pPr>
    </w:p>
    <w:p w14:paraId="417BACCB" w14:textId="77777777" w:rsidR="00784A19" w:rsidRDefault="00784A19" w:rsidP="00432DAF">
      <w:pPr>
        <w:rPr>
          <w:b/>
          <w:lang w:val="es-ES"/>
        </w:rPr>
      </w:pPr>
    </w:p>
    <w:p w14:paraId="40A0C2B6" w14:textId="77777777" w:rsidR="00784A19" w:rsidRDefault="00784A19" w:rsidP="00432DAF">
      <w:pPr>
        <w:rPr>
          <w:b/>
          <w:lang w:val="es-ES"/>
        </w:rPr>
      </w:pPr>
    </w:p>
    <w:p w14:paraId="725A92AF" w14:textId="77777777" w:rsidR="00784A19" w:rsidRDefault="00784A19" w:rsidP="00432DAF">
      <w:pPr>
        <w:rPr>
          <w:b/>
          <w:lang w:val="es-ES"/>
        </w:rPr>
      </w:pPr>
    </w:p>
    <w:p w14:paraId="17BA4A39" w14:textId="77777777" w:rsidR="00784A19" w:rsidRDefault="00784A19" w:rsidP="00432DAF">
      <w:pPr>
        <w:rPr>
          <w:b/>
          <w:lang w:val="es-ES"/>
        </w:rPr>
      </w:pPr>
    </w:p>
    <w:p w14:paraId="60BE2FEB" w14:textId="77777777" w:rsidR="00784A19" w:rsidRDefault="00784A19" w:rsidP="00432DAF">
      <w:pPr>
        <w:rPr>
          <w:b/>
          <w:lang w:val="es-ES"/>
        </w:rPr>
      </w:pPr>
    </w:p>
    <w:p w14:paraId="7B412196" w14:textId="77777777" w:rsidR="00784A19" w:rsidRDefault="00784A19" w:rsidP="00432DAF">
      <w:pPr>
        <w:rPr>
          <w:b/>
          <w:lang w:val="es-ES"/>
        </w:rPr>
      </w:pPr>
    </w:p>
    <w:p w14:paraId="0CB261D2" w14:textId="77777777" w:rsidR="00784A19" w:rsidRDefault="00784A19" w:rsidP="00432DAF">
      <w:pPr>
        <w:rPr>
          <w:b/>
          <w:lang w:val="es-ES"/>
        </w:rPr>
      </w:pPr>
    </w:p>
    <w:p w14:paraId="325F5F2D" w14:textId="77777777" w:rsidR="00784A19" w:rsidRDefault="00784A19" w:rsidP="00432DAF">
      <w:pPr>
        <w:rPr>
          <w:b/>
          <w:lang w:val="es-ES"/>
        </w:rPr>
      </w:pPr>
    </w:p>
    <w:p w14:paraId="0FD3096F" w14:textId="77777777" w:rsidR="00784A19" w:rsidRDefault="00784A19" w:rsidP="00432DAF">
      <w:pPr>
        <w:rPr>
          <w:b/>
          <w:lang w:val="es-ES"/>
        </w:rPr>
      </w:pPr>
    </w:p>
    <w:p w14:paraId="2E1D90C3" w14:textId="77777777" w:rsidR="00784A19" w:rsidRDefault="00784A19" w:rsidP="00432DAF">
      <w:pPr>
        <w:rPr>
          <w:b/>
          <w:lang w:val="es-ES"/>
        </w:rPr>
      </w:pPr>
    </w:p>
    <w:p w14:paraId="3F474D79" w14:textId="77777777" w:rsidR="00784A19" w:rsidRDefault="00784A19" w:rsidP="00432DAF">
      <w:pPr>
        <w:rPr>
          <w:b/>
          <w:lang w:val="es-ES"/>
        </w:rPr>
      </w:pPr>
    </w:p>
    <w:p w14:paraId="19B626F7" w14:textId="65026A61" w:rsidR="00432DAF" w:rsidRPr="00432DAF" w:rsidRDefault="00432DAF" w:rsidP="00432DAF">
      <w:pPr>
        <w:rPr>
          <w:b/>
          <w:lang w:val="es-ES"/>
        </w:rPr>
      </w:pPr>
      <w:r w:rsidRPr="00432DAF">
        <w:rPr>
          <w:b/>
          <w:lang w:val="es-ES"/>
        </w:rPr>
        <w:t xml:space="preserve">Para saber más </w:t>
      </w:r>
    </w:p>
    <w:p w14:paraId="571F4DE5" w14:textId="77777777" w:rsidR="00432DAF" w:rsidRPr="005A0EC2" w:rsidRDefault="00432DAF" w:rsidP="00432DAF">
      <w:pPr>
        <w:pStyle w:val="Heading2"/>
        <w:shd w:val="clear" w:color="auto" w:fill="FFFFFF"/>
        <w:spacing w:before="312" w:beforeAutospacing="0" w:after="240" w:afterAutospacing="0"/>
        <w:rPr>
          <w:rFonts w:asciiTheme="minorHAnsi" w:eastAsia="Times New Roman" w:hAnsiTheme="minorHAnsi"/>
          <w:color w:val="404040"/>
          <w:sz w:val="24"/>
          <w:szCs w:val="24"/>
          <w:lang w:val="es-ES"/>
        </w:rPr>
      </w:pPr>
      <w:r w:rsidRPr="005A0EC2">
        <w:rPr>
          <w:rFonts w:asciiTheme="minorHAnsi" w:eastAsia="Times New Roman" w:hAnsiTheme="minorHAnsi"/>
          <w:color w:val="404040"/>
          <w:sz w:val="24"/>
          <w:szCs w:val="24"/>
          <w:lang w:val="es-ES"/>
        </w:rPr>
        <w:t>Temas tratados en </w:t>
      </w:r>
      <w:r w:rsidRPr="005A0EC2">
        <w:rPr>
          <w:rStyle w:val="Emphasis"/>
          <w:rFonts w:asciiTheme="minorHAnsi" w:eastAsia="Times New Roman" w:hAnsiTheme="minorHAnsi"/>
          <w:color w:val="404040"/>
          <w:sz w:val="24"/>
          <w:szCs w:val="24"/>
          <w:lang w:val="es-ES"/>
        </w:rPr>
        <w:t>La vida es sueño</w:t>
      </w:r>
    </w:p>
    <w:p w14:paraId="66FC278D" w14:textId="77777777" w:rsidR="00432DAF" w:rsidRPr="005A0EC2" w:rsidRDefault="00432DAF" w:rsidP="00432DAF">
      <w:pPr>
        <w:pStyle w:val="NormalWeb"/>
        <w:shd w:val="clear" w:color="auto" w:fill="FFFFFF"/>
        <w:spacing w:before="240" w:beforeAutospacing="0" w:after="360" w:afterAutospacing="0"/>
        <w:rPr>
          <w:rFonts w:asciiTheme="minorHAnsi" w:hAnsiTheme="minorHAnsi"/>
          <w:color w:val="404040"/>
          <w:lang w:val="es-ES"/>
        </w:rPr>
      </w:pPr>
      <w:r w:rsidRPr="005A0EC2">
        <w:rPr>
          <w:rStyle w:val="Emphasis"/>
          <w:rFonts w:asciiTheme="minorHAnsi" w:hAnsiTheme="minorHAnsi"/>
          <w:color w:val="404040"/>
          <w:lang w:val="es-ES"/>
        </w:rPr>
        <w:t>La vida es sueño</w:t>
      </w:r>
      <w:r w:rsidRPr="005A0EC2">
        <w:rPr>
          <w:rFonts w:asciiTheme="minorHAnsi" w:hAnsiTheme="minorHAnsi"/>
          <w:color w:val="404040"/>
          <w:lang w:val="es-ES"/>
        </w:rPr>
        <w:t xml:space="preserve">, de Pedro Calderón de la Barca, trata sobre la oposición y la dualidad entre el libre albedrío y la </w:t>
      </w:r>
      <w:proofErr w:type="gramStart"/>
      <w:r w:rsidRPr="005A0EC2">
        <w:rPr>
          <w:rFonts w:asciiTheme="minorHAnsi" w:hAnsiTheme="minorHAnsi"/>
          <w:color w:val="404040"/>
          <w:lang w:val="es-ES"/>
        </w:rPr>
        <w:t>predestinación</w:t>
      </w:r>
      <w:proofErr w:type="gramEnd"/>
      <w:r w:rsidRPr="005A0EC2">
        <w:rPr>
          <w:rFonts w:asciiTheme="minorHAnsi" w:hAnsiTheme="minorHAnsi"/>
          <w:color w:val="404040"/>
          <w:lang w:val="es-ES"/>
        </w:rPr>
        <w:t xml:space="preserve"> así como entre la realidad y el sueño.</w:t>
      </w:r>
    </w:p>
    <w:p w14:paraId="7286327F" w14:textId="77777777" w:rsidR="00432DAF" w:rsidRPr="005A0EC2" w:rsidRDefault="00432DAF" w:rsidP="00432DAF">
      <w:pPr>
        <w:pStyle w:val="NormalWeb"/>
        <w:shd w:val="clear" w:color="auto" w:fill="FFFFFF"/>
        <w:spacing w:before="240" w:beforeAutospacing="0" w:after="360" w:afterAutospacing="0"/>
        <w:rPr>
          <w:rFonts w:asciiTheme="minorHAnsi" w:hAnsiTheme="minorHAnsi"/>
          <w:color w:val="404040"/>
          <w:lang w:val="es-ES"/>
        </w:rPr>
      </w:pPr>
      <w:r w:rsidRPr="005A0EC2">
        <w:rPr>
          <w:rFonts w:asciiTheme="minorHAnsi" w:hAnsiTheme="minorHAnsi"/>
          <w:color w:val="404040"/>
          <w:lang w:val="es-ES"/>
        </w:rPr>
        <w:t>El interés por estos temas se justifica, ya que </w:t>
      </w:r>
      <w:r w:rsidRPr="005A0EC2">
        <w:rPr>
          <w:rStyle w:val="Emphasis"/>
          <w:rFonts w:asciiTheme="minorHAnsi" w:hAnsiTheme="minorHAnsi"/>
          <w:color w:val="404040"/>
          <w:lang w:val="es-ES"/>
        </w:rPr>
        <w:t>La vida es sueño</w:t>
      </w:r>
      <w:r w:rsidRPr="005A0EC2">
        <w:rPr>
          <w:rFonts w:asciiTheme="minorHAnsi" w:hAnsiTheme="minorHAnsi"/>
          <w:color w:val="404040"/>
          <w:lang w:val="es-ES"/>
        </w:rPr>
        <w:t> fue escrita en pleno contexto barroco. En este tiempo, la concepción del universo cambió radicalmente desde el geocentrismo (la tierra como centro), al heliocentrismo (el sol como centro), lo que supuso un nuevo paradigma y, claramente, una conmoción espiritual.</w:t>
      </w:r>
    </w:p>
    <w:p w14:paraId="214C3005" w14:textId="77777777" w:rsidR="00432DAF" w:rsidRPr="005A0EC2" w:rsidRDefault="00432DAF" w:rsidP="00432DAF">
      <w:pPr>
        <w:pStyle w:val="NormalWeb"/>
        <w:shd w:val="clear" w:color="auto" w:fill="FFFFFF"/>
        <w:spacing w:before="240" w:beforeAutospacing="0" w:after="360" w:afterAutospacing="0"/>
        <w:rPr>
          <w:rFonts w:asciiTheme="minorHAnsi" w:hAnsiTheme="minorHAnsi"/>
          <w:color w:val="404040"/>
          <w:lang w:val="es-ES"/>
        </w:rPr>
      </w:pPr>
      <w:r w:rsidRPr="005A0EC2">
        <w:rPr>
          <w:rFonts w:asciiTheme="minorHAnsi" w:hAnsiTheme="minorHAnsi"/>
          <w:color w:val="404040"/>
          <w:lang w:val="es-ES"/>
        </w:rPr>
        <w:t>Además, Pedro Calderón de la Barca escribe </w:t>
      </w:r>
      <w:r w:rsidRPr="005A0EC2">
        <w:rPr>
          <w:rStyle w:val="Emphasis"/>
          <w:rFonts w:asciiTheme="minorHAnsi" w:hAnsiTheme="minorHAnsi"/>
          <w:color w:val="404040"/>
          <w:lang w:val="es-ES"/>
        </w:rPr>
        <w:t>La vida es sueño</w:t>
      </w:r>
      <w:r w:rsidRPr="005A0EC2">
        <w:rPr>
          <w:rFonts w:asciiTheme="minorHAnsi" w:hAnsiTheme="minorHAnsi"/>
          <w:color w:val="404040"/>
          <w:lang w:val="es-ES"/>
        </w:rPr>
        <w:t> en una época donde el tema de la civilización versus la barbarie se encuentra presente, como consecuencia del descubrimiento de América y el desarrollo de la colonización</w:t>
      </w:r>
    </w:p>
    <w:p w14:paraId="02DAE94A" w14:textId="77777777" w:rsidR="00432DAF" w:rsidRPr="005A0EC2" w:rsidRDefault="00432DAF" w:rsidP="00432DAF">
      <w:pPr>
        <w:pStyle w:val="Heading3"/>
        <w:shd w:val="clear" w:color="auto" w:fill="FFFFFF"/>
        <w:spacing w:before="312" w:after="240"/>
        <w:rPr>
          <w:rFonts w:asciiTheme="minorHAnsi" w:eastAsia="Times New Roman" w:hAnsiTheme="minorHAnsi"/>
          <w:color w:val="404040"/>
          <w:lang w:val="es-ES"/>
        </w:rPr>
      </w:pPr>
      <w:r w:rsidRPr="005A0EC2">
        <w:rPr>
          <w:rFonts w:asciiTheme="minorHAnsi" w:eastAsia="Times New Roman" w:hAnsiTheme="minorHAnsi"/>
          <w:color w:val="404040"/>
          <w:lang w:val="es-ES"/>
        </w:rPr>
        <w:t>Realidad y sueño</w:t>
      </w:r>
    </w:p>
    <w:p w14:paraId="23347B93" w14:textId="77777777" w:rsidR="00432DAF" w:rsidRPr="005A0EC2" w:rsidRDefault="00432DAF" w:rsidP="00432DAF">
      <w:pPr>
        <w:pStyle w:val="NormalWeb"/>
        <w:shd w:val="clear" w:color="auto" w:fill="FFFFFF"/>
        <w:spacing w:before="240" w:beforeAutospacing="0" w:after="360" w:afterAutospacing="0"/>
        <w:rPr>
          <w:rFonts w:asciiTheme="minorHAnsi" w:hAnsiTheme="minorHAnsi"/>
          <w:color w:val="404040"/>
          <w:lang w:val="es-ES"/>
        </w:rPr>
      </w:pPr>
      <w:r w:rsidRPr="005A0EC2">
        <w:rPr>
          <w:rFonts w:asciiTheme="minorHAnsi" w:hAnsiTheme="minorHAnsi"/>
          <w:color w:val="404040"/>
          <w:lang w:val="es-ES"/>
        </w:rPr>
        <w:t>El tema de la dualidad entre la realidad y el sueño en </w:t>
      </w:r>
      <w:r w:rsidRPr="005A0EC2">
        <w:rPr>
          <w:rStyle w:val="Emphasis"/>
          <w:rFonts w:asciiTheme="minorHAnsi" w:hAnsiTheme="minorHAnsi"/>
          <w:color w:val="404040"/>
          <w:lang w:val="es-ES"/>
        </w:rPr>
        <w:t>La vida es sueño</w:t>
      </w:r>
      <w:r w:rsidRPr="005A0EC2">
        <w:rPr>
          <w:rFonts w:asciiTheme="minorHAnsi" w:hAnsiTheme="minorHAnsi"/>
          <w:color w:val="404040"/>
          <w:lang w:val="es-ES"/>
        </w:rPr>
        <w:t> de Pedro Calderón de la Barca se refleja en el uso de la luz y la sombra, característico de la época barroca, en los escenarios.</w:t>
      </w:r>
    </w:p>
    <w:p w14:paraId="2F757904" w14:textId="77777777" w:rsidR="00432DAF" w:rsidRPr="005A0EC2" w:rsidRDefault="00432DAF" w:rsidP="00432DAF">
      <w:pPr>
        <w:pStyle w:val="NormalWeb"/>
        <w:shd w:val="clear" w:color="auto" w:fill="FFFFFF"/>
        <w:spacing w:before="240" w:beforeAutospacing="0" w:after="360" w:afterAutospacing="0"/>
        <w:rPr>
          <w:rFonts w:asciiTheme="minorHAnsi" w:hAnsiTheme="minorHAnsi"/>
          <w:color w:val="404040"/>
          <w:lang w:val="es-ES"/>
        </w:rPr>
      </w:pPr>
      <w:r w:rsidRPr="005A0EC2">
        <w:rPr>
          <w:rFonts w:asciiTheme="minorHAnsi" w:hAnsiTheme="minorHAnsi"/>
          <w:color w:val="404040"/>
          <w:lang w:val="es-ES"/>
        </w:rPr>
        <w:t>Segismundo se cuestiona qué es la realidad frente a los sueños, ya que nunca conoció una vida fuera del sueño al encontrarse encerrado desde que nació. Cuando a Segismundo, sin saberlo, le es concedido un día en la realidad, esto parece más bien un sueño, haciendo al protagonista cuestionar la vida en su famoso segundo monólogo.</w:t>
      </w:r>
    </w:p>
    <w:p w14:paraId="63B5F906" w14:textId="3310D1BF" w:rsidR="00432DAF" w:rsidRDefault="00432DAF" w:rsidP="00432DAF">
      <w:pPr>
        <w:rPr>
          <w:color w:val="404040"/>
          <w:lang w:val="es-ES"/>
        </w:rPr>
      </w:pPr>
      <w:r w:rsidRPr="005A0EC2">
        <w:rPr>
          <w:color w:val="404040"/>
          <w:lang w:val="es-ES"/>
        </w:rPr>
        <w:t>Conocido como "La vida es sueño" o también por su verso más famoso "Y los sueños, sueños son", el segundo monólogo sirve de cierre a la Segunda jornada de la obra. El tema principal del soliloquio que le da el nombre a la obra profundiza sobre qué es la vida y en qué se diferencia la realidad de un sueño</w:t>
      </w:r>
      <w:r>
        <w:rPr>
          <w:color w:val="404040"/>
          <w:lang w:val="es-ES"/>
        </w:rPr>
        <w:t>.</w:t>
      </w:r>
    </w:p>
    <w:p w14:paraId="3B67DF32" w14:textId="77777777" w:rsidR="004A5B77" w:rsidRDefault="004A5B77" w:rsidP="00432DAF">
      <w:pPr>
        <w:rPr>
          <w:color w:val="404040"/>
          <w:lang w:val="es-ES"/>
        </w:rPr>
      </w:pPr>
    </w:p>
    <w:p w14:paraId="1AEA5071" w14:textId="60A8F7B7" w:rsidR="004A5B77" w:rsidRDefault="004A5B77" w:rsidP="00432DAF">
      <w:pPr>
        <w:rPr>
          <w:color w:val="404040"/>
          <w:lang w:val="es-ES"/>
        </w:rPr>
      </w:pPr>
      <w:r>
        <w:rPr>
          <w:color w:val="404040"/>
          <w:lang w:val="es-ES"/>
        </w:rPr>
        <w:br/>
      </w:r>
      <w:r>
        <w:rPr>
          <w:color w:val="404040"/>
          <w:lang w:val="es-ES"/>
        </w:rPr>
        <w:br/>
      </w:r>
      <w:bookmarkStart w:id="0" w:name="_GoBack"/>
      <w:r>
        <w:rPr>
          <w:color w:val="404040"/>
          <w:lang w:val="es-ES"/>
        </w:rPr>
        <w:t>Fuentes consultadas:</w:t>
      </w:r>
    </w:p>
    <w:p w14:paraId="331CB555" w14:textId="77777777" w:rsidR="004A5B77" w:rsidRPr="00784A19" w:rsidRDefault="008F3722" w:rsidP="004A5B77">
      <w:pPr>
        <w:rPr>
          <w:rFonts w:eastAsia="Times New Roman" w:cs="Times New Roman"/>
          <w:sz w:val="20"/>
          <w:szCs w:val="20"/>
          <w:lang w:val="es-ES"/>
        </w:rPr>
      </w:pPr>
      <w:hyperlink r:id="rId9" w:history="1">
        <w:r w:rsidR="004A5B77" w:rsidRPr="004A5B77">
          <w:rPr>
            <w:rFonts w:eastAsia="Times New Roman" w:cs="Times New Roman"/>
            <w:color w:val="0000FF"/>
            <w:sz w:val="20"/>
            <w:szCs w:val="20"/>
            <w:u w:val="single"/>
            <w:lang w:val="es-ES"/>
          </w:rPr>
          <w:t>http://muchomasquelenguayliteratura.blogspot.com/2018/04/barroco-teatro-lope-calderon-y-tirso.html</w:t>
        </w:r>
      </w:hyperlink>
    </w:p>
    <w:p w14:paraId="2417433A" w14:textId="77777777" w:rsidR="00C01670" w:rsidRPr="00784A19" w:rsidRDefault="008F3722" w:rsidP="00C01670">
      <w:pPr>
        <w:rPr>
          <w:rFonts w:eastAsia="Times New Roman" w:cs="Times New Roman"/>
          <w:sz w:val="20"/>
          <w:szCs w:val="20"/>
          <w:lang w:val="es-ES"/>
        </w:rPr>
      </w:pPr>
      <w:hyperlink r:id="rId10" w:history="1">
        <w:r w:rsidR="00C01670" w:rsidRPr="00784A19">
          <w:rPr>
            <w:rFonts w:eastAsia="Times New Roman" w:cs="Times New Roman"/>
            <w:color w:val="0000FF"/>
            <w:sz w:val="20"/>
            <w:szCs w:val="20"/>
            <w:u w:val="single"/>
            <w:lang w:val="es-ES"/>
          </w:rPr>
          <w:t>https://www.victoriamonera.com/el-teatro-del-siglo-de-oro-espanol/</w:t>
        </w:r>
      </w:hyperlink>
    </w:p>
    <w:p w14:paraId="7CC12CC8" w14:textId="77777777" w:rsidR="00C01670" w:rsidRPr="00784A19" w:rsidRDefault="00C01670" w:rsidP="004A5B77">
      <w:pPr>
        <w:rPr>
          <w:rFonts w:eastAsia="Times New Roman" w:cs="Times New Roman"/>
          <w:sz w:val="20"/>
          <w:szCs w:val="20"/>
          <w:lang w:val="es-ES"/>
        </w:rPr>
      </w:pPr>
    </w:p>
    <w:bookmarkEnd w:id="0"/>
    <w:p w14:paraId="2A1CB946" w14:textId="77777777" w:rsidR="004A5B77" w:rsidRPr="00784A19" w:rsidRDefault="004A5B77" w:rsidP="00432DAF">
      <w:pPr>
        <w:rPr>
          <w:lang w:val="es-ES"/>
        </w:rPr>
      </w:pPr>
    </w:p>
    <w:sectPr w:rsidR="004A5B77" w:rsidRPr="00784A19" w:rsidSect="00F50991">
      <w:headerReference w:type="default" r:id="rId11"/>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BC1F07" w14:textId="77777777" w:rsidR="008F3722" w:rsidRDefault="008F3722" w:rsidP="00784A19">
      <w:r>
        <w:separator/>
      </w:r>
    </w:p>
  </w:endnote>
  <w:endnote w:type="continuationSeparator" w:id="0">
    <w:p w14:paraId="44CB8DC2" w14:textId="77777777" w:rsidR="008F3722" w:rsidRDefault="008F3722" w:rsidP="00784A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PMingLiU">
    <w:panose1 w:val="02020500000000000000"/>
    <w:charset w:val="88"/>
    <w:family w:val="auto"/>
    <w:pitch w:val="variable"/>
    <w:sig w:usb0="A00002FF" w:usb1="28CFFCFA" w:usb2="00000016" w:usb3="00000000" w:csb0="00100001"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007BB6" w14:textId="77777777" w:rsidR="008F3722" w:rsidRDefault="008F3722" w:rsidP="00784A19">
      <w:r>
        <w:separator/>
      </w:r>
    </w:p>
  </w:footnote>
  <w:footnote w:type="continuationSeparator" w:id="0">
    <w:p w14:paraId="2A5D29DB" w14:textId="77777777" w:rsidR="008F3722" w:rsidRDefault="008F3722" w:rsidP="00784A1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945BD72" w14:textId="5BBA25D4" w:rsidR="00784A19" w:rsidRPr="00784A19" w:rsidRDefault="00784A19">
    <w:pPr>
      <w:pStyle w:val="Header"/>
      <w:rPr>
        <w:i/>
        <w:lang w:val="es-ES"/>
      </w:rPr>
    </w:pPr>
    <w:r w:rsidRPr="00784A19">
      <w:rPr>
        <w:i/>
        <w:lang w:val="es-ES"/>
      </w:rPr>
      <w:t>Literatura</w:t>
    </w:r>
    <w:r w:rsidRPr="00784A19">
      <w:rPr>
        <w:i/>
        <w:lang w:val="es-ES"/>
      </w:rPr>
      <w:br/>
      <w:t>Teatro del Siglo de Oro</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403A87"/>
    <w:multiLevelType w:val="hybridMultilevel"/>
    <w:tmpl w:val="FB20BE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50461A6"/>
    <w:multiLevelType w:val="hybridMultilevel"/>
    <w:tmpl w:val="721070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2705FF"/>
    <w:multiLevelType w:val="multilevel"/>
    <w:tmpl w:val="6EB2FD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A502088"/>
    <w:multiLevelType w:val="hybridMultilevel"/>
    <w:tmpl w:val="72F0FE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8"/>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4D38"/>
    <w:rsid w:val="00253C55"/>
    <w:rsid w:val="00432DAF"/>
    <w:rsid w:val="004A5B77"/>
    <w:rsid w:val="004B30F4"/>
    <w:rsid w:val="004F7108"/>
    <w:rsid w:val="00511E80"/>
    <w:rsid w:val="005711E8"/>
    <w:rsid w:val="005A0EC2"/>
    <w:rsid w:val="005C0486"/>
    <w:rsid w:val="00602EF2"/>
    <w:rsid w:val="00664D38"/>
    <w:rsid w:val="006A7C9B"/>
    <w:rsid w:val="006B30AB"/>
    <w:rsid w:val="00784A19"/>
    <w:rsid w:val="007872FA"/>
    <w:rsid w:val="00796246"/>
    <w:rsid w:val="008E5EE1"/>
    <w:rsid w:val="008F3722"/>
    <w:rsid w:val="00945B0C"/>
    <w:rsid w:val="009D0B21"/>
    <w:rsid w:val="009E7575"/>
    <w:rsid w:val="00AC3EB3"/>
    <w:rsid w:val="00AE7D27"/>
    <w:rsid w:val="00B4790E"/>
    <w:rsid w:val="00B65420"/>
    <w:rsid w:val="00BF4BC8"/>
    <w:rsid w:val="00C01670"/>
    <w:rsid w:val="00CA3533"/>
    <w:rsid w:val="00E073DE"/>
    <w:rsid w:val="00F50991"/>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151319A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2">
    <w:name w:val="heading 2"/>
    <w:basedOn w:val="Normal"/>
    <w:link w:val="Heading2Char"/>
    <w:uiPriority w:val="9"/>
    <w:qFormat/>
    <w:rsid w:val="00664D38"/>
    <w:pPr>
      <w:spacing w:before="100" w:beforeAutospacing="1" w:after="100" w:afterAutospacing="1"/>
      <w:outlineLvl w:val="1"/>
    </w:pPr>
    <w:rPr>
      <w:rFonts w:ascii="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5A0EC2"/>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64D38"/>
    <w:rPr>
      <w:rFonts w:ascii="Times New Roman" w:hAnsi="Times New Roman" w:cs="Times New Roman"/>
      <w:b/>
      <w:bCs/>
      <w:sz w:val="36"/>
      <w:szCs w:val="36"/>
    </w:rPr>
  </w:style>
  <w:style w:type="character" w:customStyle="1" w:styleId="mntl-sc-block-headingtext">
    <w:name w:val="mntl-sc-block-heading__text"/>
    <w:basedOn w:val="DefaultParagraphFont"/>
    <w:rsid w:val="00664D38"/>
  </w:style>
  <w:style w:type="paragraph" w:styleId="ListParagraph">
    <w:name w:val="List Paragraph"/>
    <w:basedOn w:val="Normal"/>
    <w:uiPriority w:val="34"/>
    <w:qFormat/>
    <w:rsid w:val="00664D38"/>
    <w:pPr>
      <w:ind w:left="720"/>
      <w:contextualSpacing/>
    </w:pPr>
  </w:style>
  <w:style w:type="paragraph" w:styleId="NormalWeb">
    <w:name w:val="Normal (Web)"/>
    <w:basedOn w:val="Normal"/>
    <w:uiPriority w:val="99"/>
    <w:unhideWhenUsed/>
    <w:rsid w:val="006B30AB"/>
    <w:pPr>
      <w:spacing w:before="100" w:beforeAutospacing="1" w:after="100" w:afterAutospacing="1"/>
    </w:pPr>
    <w:rPr>
      <w:rFonts w:ascii="Times New Roman" w:hAnsi="Times New Roman" w:cs="Times New Roman"/>
    </w:rPr>
  </w:style>
  <w:style w:type="character" w:styleId="Emphasis">
    <w:name w:val="Emphasis"/>
    <w:basedOn w:val="DefaultParagraphFont"/>
    <w:uiPriority w:val="20"/>
    <w:qFormat/>
    <w:rsid w:val="005A0EC2"/>
    <w:rPr>
      <w:i/>
      <w:iCs/>
    </w:rPr>
  </w:style>
  <w:style w:type="character" w:customStyle="1" w:styleId="Heading3Char">
    <w:name w:val="Heading 3 Char"/>
    <w:basedOn w:val="DefaultParagraphFont"/>
    <w:link w:val="Heading3"/>
    <w:uiPriority w:val="9"/>
    <w:semiHidden/>
    <w:rsid w:val="005A0EC2"/>
    <w:rPr>
      <w:rFonts w:asciiTheme="majorHAnsi" w:eastAsiaTheme="majorEastAsia" w:hAnsiTheme="majorHAnsi" w:cstheme="majorBidi"/>
      <w:color w:val="1F3763" w:themeColor="accent1" w:themeShade="7F"/>
    </w:rPr>
  </w:style>
  <w:style w:type="character" w:styleId="Strong">
    <w:name w:val="Strong"/>
    <w:basedOn w:val="DefaultParagraphFont"/>
    <w:uiPriority w:val="22"/>
    <w:qFormat/>
    <w:rsid w:val="00E073DE"/>
    <w:rPr>
      <w:b/>
      <w:bCs/>
    </w:rPr>
  </w:style>
  <w:style w:type="character" w:styleId="Hyperlink">
    <w:name w:val="Hyperlink"/>
    <w:basedOn w:val="DefaultParagraphFont"/>
    <w:uiPriority w:val="99"/>
    <w:semiHidden/>
    <w:unhideWhenUsed/>
    <w:rsid w:val="00253C55"/>
    <w:rPr>
      <w:color w:val="0000FF"/>
      <w:u w:val="single"/>
    </w:rPr>
  </w:style>
  <w:style w:type="paragraph" w:styleId="Header">
    <w:name w:val="header"/>
    <w:basedOn w:val="Normal"/>
    <w:link w:val="HeaderChar"/>
    <w:uiPriority w:val="99"/>
    <w:unhideWhenUsed/>
    <w:rsid w:val="00784A19"/>
    <w:pPr>
      <w:tabs>
        <w:tab w:val="center" w:pos="4513"/>
        <w:tab w:val="right" w:pos="9026"/>
      </w:tabs>
    </w:pPr>
  </w:style>
  <w:style w:type="character" w:customStyle="1" w:styleId="HeaderChar">
    <w:name w:val="Header Char"/>
    <w:basedOn w:val="DefaultParagraphFont"/>
    <w:link w:val="Header"/>
    <w:uiPriority w:val="99"/>
    <w:rsid w:val="00784A19"/>
  </w:style>
  <w:style w:type="paragraph" w:styleId="Footer">
    <w:name w:val="footer"/>
    <w:basedOn w:val="Normal"/>
    <w:link w:val="FooterChar"/>
    <w:uiPriority w:val="99"/>
    <w:unhideWhenUsed/>
    <w:rsid w:val="00784A19"/>
    <w:pPr>
      <w:tabs>
        <w:tab w:val="center" w:pos="4513"/>
        <w:tab w:val="right" w:pos="9026"/>
      </w:tabs>
    </w:pPr>
  </w:style>
  <w:style w:type="character" w:customStyle="1" w:styleId="FooterChar">
    <w:name w:val="Footer Char"/>
    <w:basedOn w:val="DefaultParagraphFont"/>
    <w:link w:val="Footer"/>
    <w:uiPriority w:val="99"/>
    <w:rsid w:val="00784A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021491">
      <w:bodyDiv w:val="1"/>
      <w:marLeft w:val="0"/>
      <w:marRight w:val="0"/>
      <w:marTop w:val="0"/>
      <w:marBottom w:val="0"/>
      <w:divBdr>
        <w:top w:val="none" w:sz="0" w:space="0" w:color="auto"/>
        <w:left w:val="none" w:sz="0" w:space="0" w:color="auto"/>
        <w:bottom w:val="none" w:sz="0" w:space="0" w:color="auto"/>
        <w:right w:val="none" w:sz="0" w:space="0" w:color="auto"/>
      </w:divBdr>
    </w:div>
    <w:div w:id="390662647">
      <w:bodyDiv w:val="1"/>
      <w:marLeft w:val="0"/>
      <w:marRight w:val="0"/>
      <w:marTop w:val="0"/>
      <w:marBottom w:val="0"/>
      <w:divBdr>
        <w:top w:val="none" w:sz="0" w:space="0" w:color="auto"/>
        <w:left w:val="none" w:sz="0" w:space="0" w:color="auto"/>
        <w:bottom w:val="none" w:sz="0" w:space="0" w:color="auto"/>
        <w:right w:val="none" w:sz="0" w:space="0" w:color="auto"/>
      </w:divBdr>
      <w:divsChild>
        <w:div w:id="2089425265">
          <w:marLeft w:val="0"/>
          <w:marRight w:val="0"/>
          <w:marTop w:val="0"/>
          <w:marBottom w:val="0"/>
          <w:divBdr>
            <w:top w:val="none" w:sz="0" w:space="0" w:color="auto"/>
            <w:left w:val="none" w:sz="0" w:space="0" w:color="auto"/>
            <w:bottom w:val="none" w:sz="0" w:space="0" w:color="auto"/>
            <w:right w:val="none" w:sz="0" w:space="0" w:color="auto"/>
          </w:divBdr>
          <w:divsChild>
            <w:div w:id="269823699">
              <w:blockQuote w:val="1"/>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406266648">
      <w:bodyDiv w:val="1"/>
      <w:marLeft w:val="0"/>
      <w:marRight w:val="0"/>
      <w:marTop w:val="0"/>
      <w:marBottom w:val="0"/>
      <w:divBdr>
        <w:top w:val="none" w:sz="0" w:space="0" w:color="auto"/>
        <w:left w:val="none" w:sz="0" w:space="0" w:color="auto"/>
        <w:bottom w:val="none" w:sz="0" w:space="0" w:color="auto"/>
        <w:right w:val="none" w:sz="0" w:space="0" w:color="auto"/>
      </w:divBdr>
      <w:divsChild>
        <w:div w:id="185212770">
          <w:marLeft w:val="0"/>
          <w:marRight w:val="0"/>
          <w:marTop w:val="0"/>
          <w:marBottom w:val="360"/>
          <w:divBdr>
            <w:top w:val="none" w:sz="0" w:space="0" w:color="auto"/>
            <w:left w:val="none" w:sz="0" w:space="0" w:color="auto"/>
            <w:bottom w:val="none" w:sz="0" w:space="0" w:color="auto"/>
            <w:right w:val="none" w:sz="0" w:space="0" w:color="auto"/>
          </w:divBdr>
        </w:div>
        <w:div w:id="134639247">
          <w:marLeft w:val="0"/>
          <w:marRight w:val="0"/>
          <w:marTop w:val="0"/>
          <w:marBottom w:val="360"/>
          <w:divBdr>
            <w:top w:val="none" w:sz="0" w:space="0" w:color="auto"/>
            <w:left w:val="none" w:sz="0" w:space="0" w:color="auto"/>
            <w:bottom w:val="none" w:sz="0" w:space="0" w:color="auto"/>
            <w:right w:val="none" w:sz="0" w:space="0" w:color="auto"/>
          </w:divBdr>
        </w:div>
      </w:divsChild>
    </w:div>
    <w:div w:id="567691022">
      <w:bodyDiv w:val="1"/>
      <w:marLeft w:val="0"/>
      <w:marRight w:val="0"/>
      <w:marTop w:val="0"/>
      <w:marBottom w:val="0"/>
      <w:divBdr>
        <w:top w:val="none" w:sz="0" w:space="0" w:color="auto"/>
        <w:left w:val="none" w:sz="0" w:space="0" w:color="auto"/>
        <w:bottom w:val="none" w:sz="0" w:space="0" w:color="auto"/>
        <w:right w:val="none" w:sz="0" w:space="0" w:color="auto"/>
      </w:divBdr>
    </w:div>
    <w:div w:id="911089282">
      <w:bodyDiv w:val="1"/>
      <w:marLeft w:val="0"/>
      <w:marRight w:val="0"/>
      <w:marTop w:val="0"/>
      <w:marBottom w:val="0"/>
      <w:divBdr>
        <w:top w:val="none" w:sz="0" w:space="0" w:color="auto"/>
        <w:left w:val="none" w:sz="0" w:space="0" w:color="auto"/>
        <w:bottom w:val="none" w:sz="0" w:space="0" w:color="auto"/>
        <w:right w:val="none" w:sz="0" w:space="0" w:color="auto"/>
      </w:divBdr>
    </w:div>
    <w:div w:id="1120221059">
      <w:bodyDiv w:val="1"/>
      <w:marLeft w:val="0"/>
      <w:marRight w:val="0"/>
      <w:marTop w:val="0"/>
      <w:marBottom w:val="0"/>
      <w:divBdr>
        <w:top w:val="none" w:sz="0" w:space="0" w:color="auto"/>
        <w:left w:val="none" w:sz="0" w:space="0" w:color="auto"/>
        <w:bottom w:val="none" w:sz="0" w:space="0" w:color="auto"/>
        <w:right w:val="none" w:sz="0" w:space="0" w:color="auto"/>
      </w:divBdr>
    </w:div>
    <w:div w:id="1326863005">
      <w:bodyDiv w:val="1"/>
      <w:marLeft w:val="0"/>
      <w:marRight w:val="0"/>
      <w:marTop w:val="0"/>
      <w:marBottom w:val="0"/>
      <w:divBdr>
        <w:top w:val="none" w:sz="0" w:space="0" w:color="auto"/>
        <w:left w:val="none" w:sz="0" w:space="0" w:color="auto"/>
        <w:bottom w:val="none" w:sz="0" w:space="0" w:color="auto"/>
        <w:right w:val="none" w:sz="0" w:space="0" w:color="auto"/>
      </w:divBdr>
    </w:div>
    <w:div w:id="1478650310">
      <w:bodyDiv w:val="1"/>
      <w:marLeft w:val="0"/>
      <w:marRight w:val="0"/>
      <w:marTop w:val="0"/>
      <w:marBottom w:val="0"/>
      <w:divBdr>
        <w:top w:val="none" w:sz="0" w:space="0" w:color="auto"/>
        <w:left w:val="none" w:sz="0" w:space="0" w:color="auto"/>
        <w:bottom w:val="none" w:sz="0" w:space="0" w:color="auto"/>
        <w:right w:val="none" w:sz="0" w:space="0" w:color="auto"/>
      </w:divBdr>
      <w:divsChild>
        <w:div w:id="908005047">
          <w:marLeft w:val="0"/>
          <w:marRight w:val="0"/>
          <w:marTop w:val="0"/>
          <w:marBottom w:val="360"/>
          <w:divBdr>
            <w:top w:val="none" w:sz="0" w:space="0" w:color="auto"/>
            <w:left w:val="none" w:sz="0" w:space="0" w:color="auto"/>
            <w:bottom w:val="none" w:sz="0" w:space="0" w:color="auto"/>
            <w:right w:val="none" w:sz="0" w:space="0" w:color="auto"/>
          </w:divBdr>
        </w:div>
        <w:div w:id="388190282">
          <w:marLeft w:val="0"/>
          <w:marRight w:val="0"/>
          <w:marTop w:val="0"/>
          <w:marBottom w:val="360"/>
          <w:divBdr>
            <w:top w:val="none" w:sz="0" w:space="0" w:color="auto"/>
            <w:left w:val="none" w:sz="0" w:space="0" w:color="auto"/>
            <w:bottom w:val="none" w:sz="0" w:space="0" w:color="auto"/>
            <w:right w:val="none" w:sz="0" w:space="0" w:color="auto"/>
          </w:divBdr>
        </w:div>
      </w:divsChild>
    </w:div>
    <w:div w:id="1623807460">
      <w:bodyDiv w:val="1"/>
      <w:marLeft w:val="0"/>
      <w:marRight w:val="0"/>
      <w:marTop w:val="0"/>
      <w:marBottom w:val="0"/>
      <w:divBdr>
        <w:top w:val="none" w:sz="0" w:space="0" w:color="auto"/>
        <w:left w:val="none" w:sz="0" w:space="0" w:color="auto"/>
        <w:bottom w:val="none" w:sz="0" w:space="0" w:color="auto"/>
        <w:right w:val="none" w:sz="0" w:space="0" w:color="auto"/>
      </w:divBdr>
    </w:div>
    <w:div w:id="1861435950">
      <w:bodyDiv w:val="1"/>
      <w:marLeft w:val="0"/>
      <w:marRight w:val="0"/>
      <w:marTop w:val="0"/>
      <w:marBottom w:val="0"/>
      <w:divBdr>
        <w:top w:val="none" w:sz="0" w:space="0" w:color="auto"/>
        <w:left w:val="none" w:sz="0" w:space="0" w:color="auto"/>
        <w:bottom w:val="none" w:sz="0" w:space="0" w:color="auto"/>
        <w:right w:val="none" w:sz="0" w:space="0" w:color="auto"/>
      </w:divBdr>
    </w:div>
    <w:div w:id="1868761440">
      <w:bodyDiv w:val="1"/>
      <w:marLeft w:val="0"/>
      <w:marRight w:val="0"/>
      <w:marTop w:val="0"/>
      <w:marBottom w:val="0"/>
      <w:divBdr>
        <w:top w:val="none" w:sz="0" w:space="0" w:color="auto"/>
        <w:left w:val="none" w:sz="0" w:space="0" w:color="auto"/>
        <w:bottom w:val="none" w:sz="0" w:space="0" w:color="auto"/>
        <w:right w:val="none" w:sz="0" w:space="0" w:color="auto"/>
      </w:divBdr>
    </w:div>
    <w:div w:id="1925066823">
      <w:bodyDiv w:val="1"/>
      <w:marLeft w:val="0"/>
      <w:marRight w:val="0"/>
      <w:marTop w:val="0"/>
      <w:marBottom w:val="0"/>
      <w:divBdr>
        <w:top w:val="none" w:sz="0" w:space="0" w:color="auto"/>
        <w:left w:val="none" w:sz="0" w:space="0" w:color="auto"/>
        <w:bottom w:val="none" w:sz="0" w:space="0" w:color="auto"/>
        <w:right w:val="none" w:sz="0" w:space="0" w:color="auto"/>
      </w:divBdr>
    </w:div>
    <w:div w:id="2056537456">
      <w:bodyDiv w:val="1"/>
      <w:marLeft w:val="0"/>
      <w:marRight w:val="0"/>
      <w:marTop w:val="0"/>
      <w:marBottom w:val="0"/>
      <w:divBdr>
        <w:top w:val="none" w:sz="0" w:space="0" w:color="auto"/>
        <w:left w:val="none" w:sz="0" w:space="0" w:color="auto"/>
        <w:bottom w:val="none" w:sz="0" w:space="0" w:color="auto"/>
        <w:right w:val="none" w:sz="0" w:space="0" w:color="auto"/>
      </w:divBdr>
    </w:div>
    <w:div w:id="208564582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hyperlink" Target="http://muchomasquelenguayliteratura.blogspot.com/2018/04/barroco-teatro-lope-calderon-y-tirso.html" TargetMode="External"/><Relationship Id="rId10" Type="http://schemas.openxmlformats.org/officeDocument/2006/relationships/hyperlink" Target="https://www.victoriamonera.com/el-teatro-del-siglo-de-oro-espano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727</Words>
  <Characters>4146</Characters>
  <Application>Microsoft Macintosh Word</Application>
  <DocSecurity>0</DocSecurity>
  <Lines>34</Lines>
  <Paragraphs>9</Paragraphs>
  <ScaleCrop>false</ScaleCrop>
  <HeadingPairs>
    <vt:vector size="4" baseType="variant">
      <vt:variant>
        <vt:lpstr>Title</vt:lpstr>
      </vt:variant>
      <vt:variant>
        <vt:i4>1</vt:i4>
      </vt:variant>
      <vt:variant>
        <vt:lpstr>Headings</vt:lpstr>
      </vt:variant>
      <vt:variant>
        <vt:i4>2</vt:i4>
      </vt:variant>
    </vt:vector>
  </HeadingPairs>
  <TitlesOfParts>
    <vt:vector size="3" baseType="lpstr">
      <vt:lpstr/>
      <vt:lpstr>    Temas tratados en La vida es sueño</vt:lpstr>
      <vt:lpstr>        Realidad y sueño</vt:lpstr>
    </vt:vector>
  </TitlesOfParts>
  <LinksUpToDate>false</LinksUpToDate>
  <CharactersWithSpaces>4864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eleonor palacio</dc:creator>
  <cp:keywords/>
  <dc:description/>
  <cp:lastModifiedBy>eleonor palacio</cp:lastModifiedBy>
  <cp:revision>3</cp:revision>
  <dcterms:created xsi:type="dcterms:W3CDTF">2020-04-23T06:48:00Z</dcterms:created>
  <dcterms:modified xsi:type="dcterms:W3CDTF">2020-04-23T06:50:00Z</dcterms:modified>
</cp:coreProperties>
</file>